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D7" w:rsidRPr="00E123C1" w:rsidRDefault="000A0AD7" w:rsidP="000A0AD7">
      <w:pPr>
        <w:jc w:val="center"/>
        <w:rPr>
          <w:b/>
          <w:sz w:val="28"/>
          <w:lang w:val="en-GB"/>
        </w:rPr>
      </w:pPr>
      <w:r w:rsidRPr="00E123C1">
        <w:rPr>
          <w:b/>
          <w:sz w:val="28"/>
          <w:lang w:val="en-GB"/>
        </w:rPr>
        <w:t xml:space="preserve">Course </w:t>
      </w:r>
      <w:r>
        <w:rPr>
          <w:b/>
          <w:sz w:val="28"/>
          <w:lang w:val="en-GB"/>
        </w:rPr>
        <w:t>annotation</w:t>
      </w:r>
      <w:r w:rsidRPr="00E123C1">
        <w:rPr>
          <w:b/>
          <w:sz w:val="28"/>
          <w:lang w:val="en-GB"/>
        </w:rPr>
        <w:t xml:space="preserve"> </w:t>
      </w:r>
    </w:p>
    <w:p w:rsidR="000A0AD7" w:rsidRPr="00E123C1" w:rsidRDefault="000A0AD7" w:rsidP="000A0AD7">
      <w:pPr>
        <w:rPr>
          <w:b/>
          <w:sz w:val="28"/>
          <w:lang w:val="en-GB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868"/>
        <w:gridCol w:w="3006"/>
        <w:gridCol w:w="173"/>
        <w:gridCol w:w="1056"/>
        <w:gridCol w:w="1276"/>
        <w:gridCol w:w="1370"/>
      </w:tblGrid>
      <w:tr w:rsidR="000A0AD7" w:rsidRPr="00E123C1" w:rsidTr="00AF2128">
        <w:tc>
          <w:tcPr>
            <w:tcW w:w="2518" w:type="dxa"/>
          </w:tcPr>
          <w:p w:rsidR="000A0AD7" w:rsidRPr="00E123C1" w:rsidRDefault="000A0AD7" w:rsidP="00AF2128">
            <w:pPr>
              <w:rPr>
                <w:b/>
                <w:iCs/>
                <w:sz w:val="28"/>
                <w:lang w:val="en-GB"/>
              </w:rPr>
            </w:pPr>
            <w:r w:rsidRPr="00E123C1">
              <w:rPr>
                <w:b/>
                <w:iCs/>
                <w:lang w:val="en-GB"/>
              </w:rPr>
              <w:t>Course unit title</w:t>
            </w:r>
          </w:p>
        </w:tc>
        <w:tc>
          <w:tcPr>
            <w:tcW w:w="7749" w:type="dxa"/>
            <w:gridSpan w:val="6"/>
          </w:tcPr>
          <w:p w:rsidR="000A0AD7" w:rsidRPr="00E123C1" w:rsidRDefault="000A0AD7" w:rsidP="000D501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</w:t>
            </w:r>
            <w:r w:rsidR="000D5019">
              <w:rPr>
                <w:bCs/>
                <w:lang w:val="en-GB"/>
              </w:rPr>
              <w:t>ducational migration</w:t>
            </w:r>
          </w:p>
        </w:tc>
      </w:tr>
      <w:tr w:rsidR="000A0AD7" w:rsidRPr="00E123C1" w:rsidTr="00AF2128">
        <w:tc>
          <w:tcPr>
            <w:tcW w:w="2518" w:type="dxa"/>
          </w:tcPr>
          <w:p w:rsidR="000A0AD7" w:rsidRPr="00E123C1" w:rsidRDefault="000A0AD7" w:rsidP="00AF2128">
            <w:pPr>
              <w:rPr>
                <w:b/>
                <w:iCs/>
                <w:sz w:val="28"/>
                <w:lang w:val="en-GB"/>
              </w:rPr>
            </w:pPr>
            <w:r w:rsidRPr="00E123C1">
              <w:rPr>
                <w:b/>
                <w:iCs/>
                <w:lang w:val="en-GB"/>
              </w:rPr>
              <w:t xml:space="preserve">Name(s), surname(s) </w:t>
            </w:r>
            <w:r w:rsidRPr="00E123C1">
              <w:rPr>
                <w:b/>
                <w:iCs/>
                <w:color w:val="000000"/>
                <w:lang w:val="en-GB"/>
              </w:rPr>
              <w:t>and title</w:t>
            </w:r>
            <w:r w:rsidRPr="00E123C1">
              <w:rPr>
                <w:b/>
                <w:iCs/>
                <w:lang w:val="en-GB"/>
              </w:rPr>
              <w:t xml:space="preserve"> of lecturer(s)</w:t>
            </w:r>
          </w:p>
        </w:tc>
        <w:tc>
          <w:tcPr>
            <w:tcW w:w="7749" w:type="dxa"/>
            <w:gridSpan w:val="6"/>
          </w:tcPr>
          <w:p w:rsidR="000A0AD7" w:rsidRPr="00E123C1" w:rsidRDefault="000D5019" w:rsidP="00F2317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Tutor</w:t>
            </w:r>
            <w:r w:rsidR="000A0AD7">
              <w:rPr>
                <w:bCs/>
                <w:lang w:val="en-GB"/>
              </w:rPr>
              <w:t xml:space="preserve"> E</w:t>
            </w:r>
            <w:r>
              <w:rPr>
                <w:bCs/>
                <w:lang w:val="en-GB"/>
              </w:rPr>
              <w:t xml:space="preserve">lena </w:t>
            </w:r>
            <w:proofErr w:type="spellStart"/>
            <w:r>
              <w:rPr>
                <w:bCs/>
                <w:lang w:val="en-GB"/>
              </w:rPr>
              <w:t>Samofalova</w:t>
            </w:r>
            <w:proofErr w:type="spellEnd"/>
            <w:r w:rsidR="000A0AD7">
              <w:rPr>
                <w:bCs/>
                <w:lang w:val="en-GB"/>
              </w:rPr>
              <w:t xml:space="preserve"> </w:t>
            </w:r>
          </w:p>
        </w:tc>
      </w:tr>
      <w:tr w:rsidR="000A0AD7" w:rsidRPr="00E123C1" w:rsidTr="00AF2128">
        <w:tc>
          <w:tcPr>
            <w:tcW w:w="2518" w:type="dxa"/>
          </w:tcPr>
          <w:p w:rsidR="000A0AD7" w:rsidRPr="00E123C1" w:rsidRDefault="000A0AD7" w:rsidP="00AF2128">
            <w:pPr>
              <w:rPr>
                <w:b/>
                <w:iCs/>
                <w:lang w:val="en-GB"/>
              </w:rPr>
            </w:pPr>
            <w:r w:rsidRPr="00E123C1">
              <w:rPr>
                <w:b/>
                <w:iCs/>
                <w:lang w:val="en-GB"/>
              </w:rPr>
              <w:t>Level of course</w:t>
            </w:r>
          </w:p>
        </w:tc>
        <w:tc>
          <w:tcPr>
            <w:tcW w:w="7749" w:type="dxa"/>
            <w:gridSpan w:val="6"/>
          </w:tcPr>
          <w:p w:rsidR="000A0AD7" w:rsidRPr="00F679B5" w:rsidRDefault="000A0AD7" w:rsidP="00AF2128">
            <w:pPr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Master</w:t>
            </w:r>
          </w:p>
        </w:tc>
      </w:tr>
      <w:tr w:rsidR="000A0AD7" w:rsidRPr="00E123C1" w:rsidTr="00AF2128">
        <w:tc>
          <w:tcPr>
            <w:tcW w:w="2518" w:type="dxa"/>
          </w:tcPr>
          <w:p w:rsidR="000A0AD7" w:rsidRPr="00E123C1" w:rsidRDefault="000A0AD7" w:rsidP="00AF2128">
            <w:pPr>
              <w:rPr>
                <w:b/>
                <w:lang w:val="en-GB"/>
              </w:rPr>
            </w:pPr>
            <w:r w:rsidRPr="00E123C1">
              <w:rPr>
                <w:b/>
                <w:iCs/>
                <w:lang w:val="en-GB"/>
              </w:rPr>
              <w:t>Semester</w:t>
            </w:r>
          </w:p>
        </w:tc>
        <w:tc>
          <w:tcPr>
            <w:tcW w:w="7749" w:type="dxa"/>
            <w:gridSpan w:val="6"/>
          </w:tcPr>
          <w:p w:rsidR="000A0AD7" w:rsidRPr="00F679B5" w:rsidRDefault="002A6FBA" w:rsidP="000D5019">
            <w:pPr>
              <w:pStyle w:val="3"/>
              <w:rPr>
                <w:bCs/>
                <w:i w:val="0"/>
                <w:iCs/>
                <w:lang w:val="en-GB"/>
              </w:rPr>
            </w:pPr>
            <w:r>
              <w:rPr>
                <w:bCs/>
                <w:i w:val="0"/>
                <w:iCs/>
                <w:lang w:val="en-GB"/>
              </w:rPr>
              <w:t xml:space="preserve">First </w:t>
            </w:r>
          </w:p>
        </w:tc>
      </w:tr>
      <w:tr w:rsidR="000A0AD7" w:rsidRPr="00E123C1" w:rsidTr="00AF2128">
        <w:tc>
          <w:tcPr>
            <w:tcW w:w="2518" w:type="dxa"/>
          </w:tcPr>
          <w:p w:rsidR="000A0AD7" w:rsidRPr="00E123C1" w:rsidRDefault="000A0AD7" w:rsidP="00AF2128">
            <w:pPr>
              <w:rPr>
                <w:b/>
                <w:iCs/>
                <w:lang w:val="en-GB"/>
              </w:rPr>
            </w:pPr>
            <w:r w:rsidRPr="00E123C1">
              <w:rPr>
                <w:b/>
                <w:iCs/>
                <w:lang w:val="en-GB"/>
              </w:rPr>
              <w:t>ECTS credits</w:t>
            </w:r>
          </w:p>
        </w:tc>
        <w:tc>
          <w:tcPr>
            <w:tcW w:w="7749" w:type="dxa"/>
            <w:gridSpan w:val="6"/>
          </w:tcPr>
          <w:p w:rsidR="000A0AD7" w:rsidRPr="00E123C1" w:rsidRDefault="002A6FBA" w:rsidP="00AF212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</w:t>
            </w:r>
          </w:p>
        </w:tc>
      </w:tr>
      <w:tr w:rsidR="000A0AD7" w:rsidRPr="00E123C1" w:rsidTr="00AF2128">
        <w:trPr>
          <w:trHeight w:val="249"/>
        </w:trPr>
        <w:tc>
          <w:tcPr>
            <w:tcW w:w="2518" w:type="dxa"/>
            <w:tcBorders>
              <w:bottom w:val="nil"/>
            </w:tcBorders>
            <w:shd w:val="clear" w:color="auto" w:fill="auto"/>
          </w:tcPr>
          <w:p w:rsidR="000A0AD7" w:rsidRPr="00E123C1" w:rsidRDefault="000A0AD7" w:rsidP="00AF2128">
            <w:pPr>
              <w:rPr>
                <w:b/>
                <w:highlight w:val="lightGray"/>
                <w:lang w:val="en-GB"/>
              </w:rPr>
            </w:pPr>
            <w:r w:rsidRPr="00AB30DF">
              <w:rPr>
                <w:b/>
                <w:lang w:val="en-GB"/>
              </w:rPr>
              <w:t>Working hours</w:t>
            </w:r>
          </w:p>
        </w:tc>
        <w:tc>
          <w:tcPr>
            <w:tcW w:w="3874" w:type="dxa"/>
            <w:gridSpan w:val="2"/>
            <w:shd w:val="clear" w:color="auto" w:fill="auto"/>
          </w:tcPr>
          <w:p w:rsidR="000A0AD7" w:rsidRPr="007C38FD" w:rsidRDefault="000A0AD7" w:rsidP="00AF2128">
            <w:pPr>
              <w:pStyle w:val="3"/>
              <w:rPr>
                <w:iCs/>
                <w:lang w:val="en-GB"/>
              </w:rPr>
            </w:pPr>
            <w:r w:rsidRPr="00406221">
              <w:rPr>
                <w:b/>
                <w:lang w:val="en-GB"/>
              </w:rPr>
              <w:t>Contact hours</w:t>
            </w:r>
          </w:p>
        </w:tc>
        <w:tc>
          <w:tcPr>
            <w:tcW w:w="3875" w:type="dxa"/>
            <w:gridSpan w:val="4"/>
            <w:shd w:val="clear" w:color="auto" w:fill="auto"/>
          </w:tcPr>
          <w:p w:rsidR="000A0AD7" w:rsidRPr="00F679B5" w:rsidRDefault="000D5019" w:rsidP="00AF2128">
            <w:pPr>
              <w:pStyle w:val="a5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</w:tr>
      <w:tr w:rsidR="000A0AD7" w:rsidRPr="00E123C1" w:rsidTr="00AF2128">
        <w:tc>
          <w:tcPr>
            <w:tcW w:w="2518" w:type="dxa"/>
            <w:tcBorders>
              <w:top w:val="nil"/>
              <w:bottom w:val="nil"/>
            </w:tcBorders>
          </w:tcPr>
          <w:p w:rsidR="000A0AD7" w:rsidRPr="00E123C1" w:rsidRDefault="000A0AD7" w:rsidP="00AF2128">
            <w:pPr>
              <w:rPr>
                <w:b/>
                <w:i/>
                <w:lang w:val="en-GB"/>
              </w:rPr>
            </w:pPr>
          </w:p>
        </w:tc>
        <w:tc>
          <w:tcPr>
            <w:tcW w:w="3874" w:type="dxa"/>
            <w:gridSpan w:val="2"/>
            <w:shd w:val="clear" w:color="auto" w:fill="auto"/>
          </w:tcPr>
          <w:p w:rsidR="000A0AD7" w:rsidRPr="00F679B5" w:rsidRDefault="000A0AD7" w:rsidP="00AF2128">
            <w:pPr>
              <w:pStyle w:val="a5"/>
              <w:tabs>
                <w:tab w:val="clear" w:pos="4320"/>
                <w:tab w:val="clear" w:pos="8640"/>
              </w:tabs>
              <w:jc w:val="right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Lectures</w:t>
            </w:r>
          </w:p>
        </w:tc>
        <w:tc>
          <w:tcPr>
            <w:tcW w:w="3875" w:type="dxa"/>
            <w:gridSpan w:val="4"/>
            <w:shd w:val="clear" w:color="auto" w:fill="auto"/>
          </w:tcPr>
          <w:p w:rsidR="000A0AD7" w:rsidRPr="00EB67B2" w:rsidRDefault="000D5019" w:rsidP="00EB67B2">
            <w:pPr>
              <w:pStyle w:val="a5"/>
              <w:rPr>
                <w:iCs/>
                <w:lang w:val="ru-RU"/>
              </w:rPr>
            </w:pPr>
            <w:r>
              <w:rPr>
                <w:iCs/>
                <w:lang w:val="en-GB"/>
              </w:rPr>
              <w:t>2</w:t>
            </w:r>
            <w:r w:rsidR="00EB67B2">
              <w:rPr>
                <w:iCs/>
                <w:lang w:val="ru-RU"/>
              </w:rPr>
              <w:t>0</w:t>
            </w:r>
          </w:p>
        </w:tc>
      </w:tr>
      <w:tr w:rsidR="000A0AD7" w:rsidRPr="00E123C1" w:rsidTr="00AF2128">
        <w:tc>
          <w:tcPr>
            <w:tcW w:w="2518" w:type="dxa"/>
            <w:tcBorders>
              <w:top w:val="nil"/>
              <w:bottom w:val="nil"/>
            </w:tcBorders>
          </w:tcPr>
          <w:p w:rsidR="000A0AD7" w:rsidRPr="00E123C1" w:rsidRDefault="000A0AD7" w:rsidP="00AF2128">
            <w:pPr>
              <w:rPr>
                <w:b/>
                <w:highlight w:val="lightGray"/>
                <w:lang w:val="en-GB"/>
              </w:rPr>
            </w:pPr>
          </w:p>
        </w:tc>
        <w:tc>
          <w:tcPr>
            <w:tcW w:w="3874" w:type="dxa"/>
            <w:gridSpan w:val="2"/>
            <w:shd w:val="clear" w:color="auto" w:fill="auto"/>
          </w:tcPr>
          <w:p w:rsidR="000A0AD7" w:rsidRPr="00F679B5" w:rsidRDefault="000A0AD7" w:rsidP="00AF2128">
            <w:pPr>
              <w:pStyle w:val="a5"/>
              <w:tabs>
                <w:tab w:val="clear" w:pos="4320"/>
                <w:tab w:val="clear" w:pos="8640"/>
              </w:tabs>
              <w:jc w:val="right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Seminars</w:t>
            </w:r>
          </w:p>
        </w:tc>
        <w:tc>
          <w:tcPr>
            <w:tcW w:w="3875" w:type="dxa"/>
            <w:gridSpan w:val="4"/>
            <w:shd w:val="clear" w:color="auto" w:fill="auto"/>
          </w:tcPr>
          <w:p w:rsidR="000A0AD7" w:rsidRPr="00271E61" w:rsidRDefault="00271E61" w:rsidP="00EB67B2">
            <w:pPr>
              <w:pStyle w:val="a5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</w:t>
            </w:r>
            <w:r w:rsidR="00EB67B2">
              <w:rPr>
                <w:iCs/>
                <w:lang w:val="ru-RU"/>
              </w:rPr>
              <w:t>2</w:t>
            </w:r>
          </w:p>
        </w:tc>
      </w:tr>
      <w:tr w:rsidR="000A0AD7" w:rsidRPr="00E123C1" w:rsidTr="00AF2128">
        <w:tc>
          <w:tcPr>
            <w:tcW w:w="2518" w:type="dxa"/>
            <w:tcBorders>
              <w:top w:val="nil"/>
              <w:bottom w:val="nil"/>
            </w:tcBorders>
          </w:tcPr>
          <w:p w:rsidR="000A0AD7" w:rsidRPr="00E123C1" w:rsidRDefault="000A0AD7" w:rsidP="00AF2128">
            <w:pPr>
              <w:rPr>
                <w:b/>
                <w:lang w:val="en-GB"/>
              </w:rPr>
            </w:pPr>
          </w:p>
        </w:tc>
        <w:tc>
          <w:tcPr>
            <w:tcW w:w="3874" w:type="dxa"/>
            <w:gridSpan w:val="2"/>
            <w:shd w:val="clear" w:color="auto" w:fill="auto"/>
          </w:tcPr>
          <w:p w:rsidR="000A0AD7" w:rsidRPr="007C38FD" w:rsidRDefault="000A0AD7" w:rsidP="00AF2128">
            <w:pPr>
              <w:pStyle w:val="a5"/>
              <w:jc w:val="right"/>
              <w:rPr>
                <w:i/>
                <w:iCs/>
                <w:lang w:val="en-GB"/>
              </w:rPr>
            </w:pPr>
          </w:p>
        </w:tc>
        <w:tc>
          <w:tcPr>
            <w:tcW w:w="3875" w:type="dxa"/>
            <w:gridSpan w:val="4"/>
            <w:shd w:val="clear" w:color="auto" w:fill="auto"/>
          </w:tcPr>
          <w:p w:rsidR="000A0AD7" w:rsidRPr="00E123C1" w:rsidRDefault="000A0AD7" w:rsidP="00AF2128">
            <w:pPr>
              <w:pStyle w:val="a5"/>
              <w:rPr>
                <w:i/>
                <w:iCs/>
                <w:lang w:val="en-GB"/>
              </w:rPr>
            </w:pPr>
          </w:p>
        </w:tc>
      </w:tr>
      <w:tr w:rsidR="000A0AD7" w:rsidRPr="00E123C1" w:rsidTr="00AF2128">
        <w:tc>
          <w:tcPr>
            <w:tcW w:w="2518" w:type="dxa"/>
            <w:tcBorders>
              <w:top w:val="nil"/>
              <w:bottom w:val="nil"/>
            </w:tcBorders>
          </w:tcPr>
          <w:p w:rsidR="000A0AD7" w:rsidRPr="00E123C1" w:rsidRDefault="000A0AD7" w:rsidP="00AF2128">
            <w:pPr>
              <w:rPr>
                <w:b/>
                <w:lang w:val="en-GB"/>
              </w:rPr>
            </w:pPr>
          </w:p>
        </w:tc>
        <w:tc>
          <w:tcPr>
            <w:tcW w:w="3874" w:type="dxa"/>
            <w:gridSpan w:val="2"/>
            <w:shd w:val="clear" w:color="auto" w:fill="auto"/>
          </w:tcPr>
          <w:p w:rsidR="000A0AD7" w:rsidRPr="007C38FD" w:rsidRDefault="000A0AD7" w:rsidP="00AF2128">
            <w:pPr>
              <w:pStyle w:val="a5"/>
              <w:jc w:val="right"/>
              <w:rPr>
                <w:i/>
                <w:iCs/>
                <w:lang w:val="en-GB"/>
              </w:rPr>
            </w:pPr>
          </w:p>
        </w:tc>
        <w:tc>
          <w:tcPr>
            <w:tcW w:w="3875" w:type="dxa"/>
            <w:gridSpan w:val="4"/>
            <w:shd w:val="clear" w:color="auto" w:fill="auto"/>
          </w:tcPr>
          <w:p w:rsidR="000A0AD7" w:rsidRPr="00E123C1" w:rsidRDefault="000A0AD7" w:rsidP="00AF2128">
            <w:pPr>
              <w:pStyle w:val="a5"/>
              <w:rPr>
                <w:i/>
                <w:iCs/>
                <w:lang w:val="en-GB"/>
              </w:rPr>
            </w:pPr>
          </w:p>
        </w:tc>
      </w:tr>
      <w:tr w:rsidR="000A0AD7" w:rsidRPr="00E123C1" w:rsidTr="00AF2128">
        <w:tc>
          <w:tcPr>
            <w:tcW w:w="2518" w:type="dxa"/>
            <w:tcBorders>
              <w:top w:val="nil"/>
              <w:bottom w:val="nil"/>
            </w:tcBorders>
          </w:tcPr>
          <w:p w:rsidR="000A0AD7" w:rsidRPr="00E123C1" w:rsidRDefault="000A0AD7" w:rsidP="00AF2128">
            <w:pPr>
              <w:rPr>
                <w:b/>
                <w:lang w:val="en-GB"/>
              </w:rPr>
            </w:pPr>
          </w:p>
        </w:tc>
        <w:tc>
          <w:tcPr>
            <w:tcW w:w="3874" w:type="dxa"/>
            <w:gridSpan w:val="2"/>
            <w:shd w:val="clear" w:color="auto" w:fill="auto"/>
          </w:tcPr>
          <w:p w:rsidR="000A0AD7" w:rsidRPr="007C38FD" w:rsidRDefault="000A0AD7" w:rsidP="00AF2128">
            <w:pPr>
              <w:pStyle w:val="a5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lang w:val="en-GB"/>
              </w:rPr>
            </w:pPr>
          </w:p>
        </w:tc>
        <w:tc>
          <w:tcPr>
            <w:tcW w:w="3875" w:type="dxa"/>
            <w:gridSpan w:val="4"/>
            <w:shd w:val="clear" w:color="auto" w:fill="auto"/>
          </w:tcPr>
          <w:p w:rsidR="000A0AD7" w:rsidRPr="00E123C1" w:rsidRDefault="000A0AD7" w:rsidP="00AF2128">
            <w:pPr>
              <w:pStyle w:val="a5"/>
              <w:tabs>
                <w:tab w:val="clear" w:pos="4320"/>
                <w:tab w:val="clear" w:pos="8640"/>
              </w:tabs>
              <w:rPr>
                <w:i/>
                <w:iCs/>
                <w:lang w:val="en-GB"/>
              </w:rPr>
            </w:pPr>
          </w:p>
        </w:tc>
      </w:tr>
      <w:tr w:rsidR="000A0AD7" w:rsidRPr="00E123C1" w:rsidTr="00AF2128">
        <w:tc>
          <w:tcPr>
            <w:tcW w:w="2518" w:type="dxa"/>
            <w:tcBorders>
              <w:top w:val="nil"/>
              <w:bottom w:val="nil"/>
            </w:tcBorders>
          </w:tcPr>
          <w:p w:rsidR="000A0AD7" w:rsidRPr="00E123C1" w:rsidRDefault="000A0AD7" w:rsidP="00AF2128">
            <w:pPr>
              <w:rPr>
                <w:b/>
                <w:lang w:val="en-GB"/>
              </w:rPr>
            </w:pPr>
          </w:p>
        </w:tc>
        <w:tc>
          <w:tcPr>
            <w:tcW w:w="3874" w:type="dxa"/>
            <w:gridSpan w:val="2"/>
            <w:shd w:val="clear" w:color="auto" w:fill="auto"/>
          </w:tcPr>
          <w:p w:rsidR="000A0AD7" w:rsidRPr="00BA5FDB" w:rsidRDefault="000A0AD7" w:rsidP="00AF2128">
            <w:pPr>
              <w:pStyle w:val="a5"/>
              <w:tabs>
                <w:tab w:val="clear" w:pos="4320"/>
                <w:tab w:val="clear" w:pos="8640"/>
              </w:tabs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Self-study</w:t>
            </w:r>
          </w:p>
        </w:tc>
        <w:tc>
          <w:tcPr>
            <w:tcW w:w="3875" w:type="dxa"/>
            <w:gridSpan w:val="4"/>
            <w:shd w:val="clear" w:color="auto" w:fill="auto"/>
          </w:tcPr>
          <w:p w:rsidR="000A0AD7" w:rsidRPr="00F679B5" w:rsidRDefault="00FF34BD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40</w:t>
            </w:r>
          </w:p>
        </w:tc>
      </w:tr>
      <w:tr w:rsidR="000A0AD7" w:rsidRPr="00E123C1" w:rsidTr="00AF2128">
        <w:tc>
          <w:tcPr>
            <w:tcW w:w="2518" w:type="dxa"/>
            <w:tcBorders>
              <w:top w:val="nil"/>
            </w:tcBorders>
          </w:tcPr>
          <w:p w:rsidR="000A0AD7" w:rsidRPr="00E123C1" w:rsidRDefault="000A0AD7" w:rsidP="00AF2128">
            <w:pPr>
              <w:rPr>
                <w:b/>
                <w:lang w:val="en-GB"/>
              </w:rPr>
            </w:pPr>
          </w:p>
        </w:tc>
        <w:tc>
          <w:tcPr>
            <w:tcW w:w="3874" w:type="dxa"/>
            <w:gridSpan w:val="2"/>
            <w:shd w:val="clear" w:color="auto" w:fill="auto"/>
          </w:tcPr>
          <w:p w:rsidR="000A0AD7" w:rsidRPr="00702D10" w:rsidRDefault="000A0AD7" w:rsidP="00AF2128">
            <w:pPr>
              <w:pStyle w:val="3"/>
              <w:jc w:val="right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T</w:t>
            </w:r>
            <w:r w:rsidRPr="00702D10">
              <w:rPr>
                <w:b/>
                <w:iCs/>
                <w:lang w:val="en-GB"/>
              </w:rPr>
              <w:t>otal</w:t>
            </w:r>
          </w:p>
        </w:tc>
        <w:tc>
          <w:tcPr>
            <w:tcW w:w="3875" w:type="dxa"/>
            <w:gridSpan w:val="4"/>
            <w:shd w:val="clear" w:color="auto" w:fill="auto"/>
          </w:tcPr>
          <w:p w:rsidR="000A0AD7" w:rsidRPr="00F679B5" w:rsidRDefault="00FF34BD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72</w:t>
            </w:r>
          </w:p>
        </w:tc>
      </w:tr>
      <w:tr w:rsidR="000A0AD7" w:rsidRPr="00E123C1" w:rsidTr="00AF2128">
        <w:tc>
          <w:tcPr>
            <w:tcW w:w="2518" w:type="dxa"/>
          </w:tcPr>
          <w:p w:rsidR="000A0AD7" w:rsidRPr="00F5581D" w:rsidRDefault="000A0AD7" w:rsidP="00AF2128">
            <w:pPr>
              <w:rPr>
                <w:b/>
                <w:lang w:val="en-GB"/>
              </w:rPr>
            </w:pPr>
            <w:r w:rsidRPr="00F5581D">
              <w:rPr>
                <w:b/>
                <w:lang w:val="en-GB"/>
              </w:rPr>
              <w:t>Work placement</w:t>
            </w:r>
          </w:p>
        </w:tc>
        <w:tc>
          <w:tcPr>
            <w:tcW w:w="7749" w:type="dxa"/>
            <w:gridSpan w:val="6"/>
          </w:tcPr>
          <w:p w:rsidR="000A0AD7" w:rsidRPr="00F679B5" w:rsidRDefault="000A0AD7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None</w:t>
            </w:r>
          </w:p>
        </w:tc>
      </w:tr>
      <w:tr w:rsidR="000A0AD7" w:rsidRPr="00E123C1" w:rsidTr="00AF2128">
        <w:tc>
          <w:tcPr>
            <w:tcW w:w="2518" w:type="dxa"/>
          </w:tcPr>
          <w:p w:rsidR="000A0AD7" w:rsidRPr="00F5581D" w:rsidRDefault="000A0AD7" w:rsidP="00AF2128">
            <w:pPr>
              <w:rPr>
                <w:b/>
                <w:lang w:val="en-GB"/>
              </w:rPr>
            </w:pPr>
            <w:r w:rsidRPr="00F5581D">
              <w:rPr>
                <w:b/>
                <w:iCs/>
                <w:lang w:val="en-GB"/>
              </w:rPr>
              <w:t>Prerequisites</w:t>
            </w:r>
          </w:p>
        </w:tc>
        <w:tc>
          <w:tcPr>
            <w:tcW w:w="7749" w:type="dxa"/>
            <w:gridSpan w:val="6"/>
          </w:tcPr>
          <w:p w:rsidR="000A0AD7" w:rsidRPr="009046C5" w:rsidRDefault="009046C5" w:rsidP="009046C5">
            <w:pPr>
              <w:pStyle w:val="a5"/>
              <w:tabs>
                <w:tab w:val="clear" w:pos="4320"/>
                <w:tab w:val="clear" w:pos="8640"/>
              </w:tabs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English inte</w:t>
            </w:r>
            <w:r w:rsidR="002A6FBA">
              <w:rPr>
                <w:bCs/>
                <w:iCs/>
                <w:lang w:val="en-US"/>
              </w:rPr>
              <w:t>rmediate level, basic knowledge of phi</w:t>
            </w:r>
            <w:r>
              <w:rPr>
                <w:bCs/>
                <w:iCs/>
                <w:lang w:val="en-US"/>
              </w:rPr>
              <w:t>losophy, history, demography and sociology.</w:t>
            </w:r>
            <w:bookmarkStart w:id="0" w:name="_GoBack"/>
            <w:bookmarkEnd w:id="0"/>
          </w:p>
        </w:tc>
      </w:tr>
      <w:tr w:rsidR="000A0AD7" w:rsidRPr="00E123C1" w:rsidTr="00AF2128">
        <w:tc>
          <w:tcPr>
            <w:tcW w:w="2518" w:type="dxa"/>
          </w:tcPr>
          <w:p w:rsidR="000A0AD7" w:rsidRPr="00F5581D" w:rsidRDefault="000A0AD7" w:rsidP="00AF2128">
            <w:pPr>
              <w:rPr>
                <w:b/>
                <w:iCs/>
                <w:lang w:val="en-GB"/>
              </w:rPr>
            </w:pPr>
            <w:r w:rsidRPr="00F5581D">
              <w:rPr>
                <w:b/>
                <w:iCs/>
                <w:lang w:val="en-GB"/>
              </w:rPr>
              <w:t>Language of instruction</w:t>
            </w:r>
          </w:p>
        </w:tc>
        <w:tc>
          <w:tcPr>
            <w:tcW w:w="7749" w:type="dxa"/>
            <w:gridSpan w:val="6"/>
          </w:tcPr>
          <w:p w:rsidR="000A0AD7" w:rsidRPr="00E123C1" w:rsidRDefault="000A0AD7" w:rsidP="00AF2128">
            <w:pPr>
              <w:pStyle w:val="a5"/>
              <w:tabs>
                <w:tab w:val="clear" w:pos="4320"/>
                <w:tab w:val="clear" w:pos="8640"/>
              </w:tabs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English</w:t>
            </w:r>
          </w:p>
        </w:tc>
      </w:tr>
      <w:tr w:rsidR="000A0AD7" w:rsidRPr="00E123C1" w:rsidTr="00AF2128">
        <w:tc>
          <w:tcPr>
            <w:tcW w:w="2518" w:type="dxa"/>
          </w:tcPr>
          <w:p w:rsidR="000A0AD7" w:rsidRPr="00F5581D" w:rsidRDefault="000A0AD7" w:rsidP="00AF2128">
            <w:pPr>
              <w:rPr>
                <w:b/>
                <w:iCs/>
                <w:lang w:val="en-GB"/>
              </w:rPr>
            </w:pPr>
            <w:r w:rsidRPr="00F5581D">
              <w:rPr>
                <w:b/>
                <w:iCs/>
                <w:lang w:val="en-GB"/>
              </w:rPr>
              <w:t>Objectiv</w:t>
            </w:r>
            <w:r w:rsidRPr="00F5581D">
              <w:rPr>
                <w:b/>
                <w:iCs/>
                <w:color w:val="000000"/>
                <w:lang w:val="en-GB"/>
              </w:rPr>
              <w:t>es of the course</w:t>
            </w:r>
          </w:p>
        </w:tc>
        <w:tc>
          <w:tcPr>
            <w:tcW w:w="4047" w:type="dxa"/>
            <w:gridSpan w:val="3"/>
            <w:shd w:val="clear" w:color="auto" w:fill="auto"/>
          </w:tcPr>
          <w:p w:rsidR="000A0AD7" w:rsidRPr="00F5581D" w:rsidRDefault="000A0AD7" w:rsidP="00AF2128">
            <w:pPr>
              <w:rPr>
                <w:bCs/>
                <w:lang w:val="en-GB"/>
              </w:rPr>
            </w:pPr>
            <w:r>
              <w:rPr>
                <w:b/>
                <w:iCs/>
                <w:lang w:val="en-GB"/>
              </w:rPr>
              <w:t>L</w:t>
            </w:r>
            <w:r w:rsidRPr="00F5581D">
              <w:rPr>
                <w:b/>
                <w:iCs/>
                <w:lang w:val="en-GB"/>
              </w:rPr>
              <w:t>earning outcomes</w:t>
            </w:r>
          </w:p>
        </w:tc>
        <w:tc>
          <w:tcPr>
            <w:tcW w:w="3702" w:type="dxa"/>
            <w:gridSpan w:val="3"/>
            <w:shd w:val="clear" w:color="auto" w:fill="auto"/>
          </w:tcPr>
          <w:p w:rsidR="000A0AD7" w:rsidRPr="00406221" w:rsidRDefault="000A0AD7" w:rsidP="00AF212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 student’s </w:t>
            </w:r>
            <w:r w:rsidRPr="00F5581D">
              <w:rPr>
                <w:b/>
                <w:bCs/>
                <w:lang w:val="en-GB"/>
              </w:rPr>
              <w:t>assessments methods</w:t>
            </w:r>
          </w:p>
        </w:tc>
      </w:tr>
      <w:tr w:rsidR="000A0AD7" w:rsidRPr="00E123C1" w:rsidTr="00AF2128">
        <w:tc>
          <w:tcPr>
            <w:tcW w:w="2518" w:type="dxa"/>
          </w:tcPr>
          <w:p w:rsidR="00E07F82" w:rsidRDefault="000A0AD7" w:rsidP="00AF2128">
            <w:pPr>
              <w:rPr>
                <w:lang w:val="en-US"/>
              </w:rPr>
            </w:pPr>
            <w:r w:rsidRPr="008D5E1E">
              <w:rPr>
                <w:lang w:val="en-US"/>
              </w:rPr>
              <w:t>Developing</w:t>
            </w:r>
            <w:r w:rsidRPr="00F85F4B">
              <w:rPr>
                <w:b/>
                <w:lang w:val="en-US"/>
              </w:rPr>
              <w:t xml:space="preserve"> </w:t>
            </w:r>
            <w:r w:rsidRPr="008D5E1E">
              <w:rPr>
                <w:lang w:val="en-US"/>
              </w:rPr>
              <w:t>a</w:t>
            </w:r>
            <w:r w:rsidRPr="00F85F4B">
              <w:rPr>
                <w:b/>
                <w:lang w:val="en-US"/>
              </w:rPr>
              <w:t xml:space="preserve"> </w:t>
            </w:r>
            <w:r w:rsidRPr="008D5E1E">
              <w:rPr>
                <w:lang w:val="en-US"/>
              </w:rPr>
              <w:t>comprehensive</w:t>
            </w:r>
            <w:r w:rsidRPr="00F85F4B">
              <w:rPr>
                <w:lang w:val="en-US"/>
              </w:rPr>
              <w:t xml:space="preserve"> </w:t>
            </w:r>
            <w:r>
              <w:rPr>
                <w:lang w:val="en-US"/>
              </w:rPr>
              <w:t>understanding</w:t>
            </w:r>
            <w:r w:rsidRPr="00F85F4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85F4B">
              <w:rPr>
                <w:lang w:val="en-US"/>
              </w:rPr>
              <w:t xml:space="preserve"> </w:t>
            </w:r>
            <w:r w:rsidR="00E07F82">
              <w:rPr>
                <w:lang w:val="en-US"/>
              </w:rPr>
              <w:t xml:space="preserve"> the </w:t>
            </w:r>
            <w:r w:rsidR="00E07F82" w:rsidRPr="00F9160A">
              <w:rPr>
                <w:szCs w:val="24"/>
                <w:lang w:val="en-US"/>
              </w:rPr>
              <w:t xml:space="preserve"> main features of educational migration in the world and  Russia at all </w:t>
            </w:r>
            <w:r w:rsidR="00E07F82">
              <w:rPr>
                <w:szCs w:val="24"/>
                <w:lang w:val="en-US"/>
              </w:rPr>
              <w:t xml:space="preserve">educational </w:t>
            </w:r>
            <w:r w:rsidR="00E07F82" w:rsidRPr="00F9160A">
              <w:rPr>
                <w:szCs w:val="24"/>
                <w:lang w:val="en-US"/>
              </w:rPr>
              <w:t>levels - from school to pro</w:t>
            </w:r>
            <w:r w:rsidR="00E07F82">
              <w:rPr>
                <w:szCs w:val="24"/>
                <w:lang w:val="en-US"/>
              </w:rPr>
              <w:t xml:space="preserve">fessional and academic mobility; </w:t>
            </w:r>
            <w:r w:rsidR="00E07F82" w:rsidRPr="00F9160A">
              <w:rPr>
                <w:szCs w:val="24"/>
                <w:lang w:val="en-US"/>
              </w:rPr>
              <w:t xml:space="preserve"> demographic, social, economic, gender and national aspects of educational migration</w:t>
            </w:r>
            <w:r w:rsidR="00E07F82">
              <w:rPr>
                <w:szCs w:val="24"/>
                <w:lang w:val="en-US"/>
              </w:rPr>
              <w:t>;</w:t>
            </w:r>
            <w:r w:rsidR="00E07F82" w:rsidRPr="00F9160A">
              <w:rPr>
                <w:szCs w:val="24"/>
                <w:lang w:val="en-US"/>
              </w:rPr>
              <w:t xml:space="preserve"> </w:t>
            </w:r>
            <w:r w:rsidR="00E07F82">
              <w:rPr>
                <w:szCs w:val="24"/>
                <w:lang w:val="en-US"/>
              </w:rPr>
              <w:t>some m</w:t>
            </w:r>
            <w:r w:rsidR="00E07F82" w:rsidRPr="00F9160A">
              <w:rPr>
                <w:szCs w:val="24"/>
                <w:lang w:val="en-US"/>
              </w:rPr>
              <w:t xml:space="preserve">ain problems of migrants, including socio-cultural and linguistic adaptation, the phenomenon of "cultural shock", financial and economic </w:t>
            </w:r>
            <w:r w:rsidR="00E07F82" w:rsidRPr="00F9160A">
              <w:rPr>
                <w:szCs w:val="24"/>
                <w:lang w:val="en-US"/>
              </w:rPr>
              <w:lastRenderedPageBreak/>
              <w:t>aspect</w:t>
            </w:r>
            <w:r w:rsidR="00E07F82">
              <w:rPr>
                <w:szCs w:val="24"/>
                <w:lang w:val="en-US"/>
              </w:rPr>
              <w:t>s</w:t>
            </w:r>
            <w:r w:rsidR="00E07F82" w:rsidRPr="00F9160A">
              <w:rPr>
                <w:szCs w:val="24"/>
                <w:lang w:val="en-US"/>
              </w:rPr>
              <w:t xml:space="preserve"> of life in the receiving country, pedagogical </w:t>
            </w:r>
            <w:r w:rsidR="00E07F82">
              <w:rPr>
                <w:szCs w:val="24"/>
                <w:lang w:val="en-US"/>
              </w:rPr>
              <w:t>d</w:t>
            </w:r>
            <w:r w:rsidR="00E07F82" w:rsidRPr="00F9160A">
              <w:rPr>
                <w:szCs w:val="24"/>
                <w:lang w:val="en-US"/>
              </w:rPr>
              <w:t>ifficulties, interaction with the administration of the educational institution</w:t>
            </w:r>
            <w:r w:rsidR="00E07F82">
              <w:rPr>
                <w:szCs w:val="24"/>
                <w:lang w:val="en-US"/>
              </w:rPr>
              <w:t>s</w:t>
            </w:r>
            <w:r w:rsidR="00E07F82" w:rsidRPr="00F9160A">
              <w:rPr>
                <w:szCs w:val="24"/>
                <w:lang w:val="en-US"/>
              </w:rPr>
              <w:t>, native residents and other students</w:t>
            </w:r>
            <w:r w:rsidR="00E07F82">
              <w:rPr>
                <w:szCs w:val="24"/>
                <w:lang w:val="en-US"/>
              </w:rPr>
              <w:t xml:space="preserve">;  </w:t>
            </w:r>
            <w:r w:rsidR="00E07F82" w:rsidRPr="00F9160A">
              <w:rPr>
                <w:szCs w:val="24"/>
                <w:lang w:val="en-US"/>
              </w:rPr>
              <w:t xml:space="preserve">methods of sociological research in </w:t>
            </w:r>
            <w:r w:rsidR="00E07F82">
              <w:rPr>
                <w:szCs w:val="24"/>
                <w:lang w:val="en-US"/>
              </w:rPr>
              <w:t xml:space="preserve">the </w:t>
            </w:r>
            <w:r w:rsidR="00E07F82" w:rsidRPr="00F9160A">
              <w:rPr>
                <w:szCs w:val="24"/>
                <w:lang w:val="en-US"/>
              </w:rPr>
              <w:t xml:space="preserve">educational migration and methods of their application for further professional and scientific activities </w:t>
            </w:r>
            <w:r w:rsidR="00E07F82">
              <w:rPr>
                <w:szCs w:val="24"/>
                <w:lang w:val="en-US"/>
              </w:rPr>
              <w:t xml:space="preserve"> and</w:t>
            </w:r>
          </w:p>
          <w:p w:rsidR="000A0AD7" w:rsidRPr="00BD5E38" w:rsidRDefault="000A0AD7" w:rsidP="00AF2128">
            <w:pPr>
              <w:rPr>
                <w:highlight w:val="yellow"/>
                <w:lang w:val="en-GB"/>
              </w:rPr>
            </w:pPr>
            <w:proofErr w:type="gramStart"/>
            <w:r>
              <w:rPr>
                <w:lang w:val="en-US"/>
              </w:rPr>
              <w:t>learning</w:t>
            </w:r>
            <w:proofErr w:type="gramEnd"/>
            <w:r>
              <w:rPr>
                <w:lang w:val="en-US"/>
              </w:rPr>
              <w:t xml:space="preserve"> to discuss the problems of the discipline in Russian and in foreign languages.</w:t>
            </w:r>
          </w:p>
        </w:tc>
        <w:tc>
          <w:tcPr>
            <w:tcW w:w="4047" w:type="dxa"/>
            <w:gridSpan w:val="3"/>
            <w:shd w:val="clear" w:color="auto" w:fill="auto"/>
          </w:tcPr>
          <w:p w:rsidR="000A0AD7" w:rsidRPr="003D6D86" w:rsidRDefault="000A0AD7" w:rsidP="00AF2128">
            <w:pPr>
              <w:spacing w:line="360" w:lineRule="auto"/>
              <w:ind w:left="720" w:firstLine="720"/>
              <w:rPr>
                <w:lang w:val="en-US"/>
              </w:rPr>
            </w:pPr>
            <w:r>
              <w:rPr>
                <w:lang w:val="en-US"/>
              </w:rPr>
              <w:lastRenderedPageBreak/>
              <w:t>On passing the course, a student must:</w:t>
            </w:r>
            <w:r w:rsidRPr="003D6D86">
              <w:rPr>
                <w:lang w:val="en-US"/>
              </w:rPr>
              <w:t xml:space="preserve"> </w:t>
            </w:r>
          </w:p>
          <w:p w:rsidR="000A0AD7" w:rsidRPr="003D6D86" w:rsidRDefault="000A0AD7" w:rsidP="00AF2128">
            <w:pPr>
              <w:spacing w:line="360" w:lineRule="auto"/>
              <w:ind w:left="720" w:firstLine="720"/>
              <w:rPr>
                <w:i/>
              </w:rPr>
            </w:pPr>
            <w:r>
              <w:rPr>
                <w:i/>
                <w:lang w:val="en-US"/>
              </w:rPr>
              <w:t>Know</w:t>
            </w:r>
          </w:p>
          <w:p w:rsidR="000A0AD7" w:rsidRDefault="000A0AD7" w:rsidP="00A238FB">
            <w:pPr>
              <w:spacing w:line="360" w:lineRule="auto"/>
              <w:ind w:left="720" w:firstLine="720"/>
              <w:jc w:val="both"/>
              <w:rPr>
                <w:lang w:val="en-US"/>
              </w:rPr>
            </w:pPr>
            <w:r w:rsidRPr="003D6D86">
              <w:rPr>
                <w:lang w:val="en-US"/>
              </w:rPr>
              <w:t xml:space="preserve">- </w:t>
            </w:r>
            <w:proofErr w:type="gramStart"/>
            <w:r w:rsidR="00A238FB" w:rsidRPr="00A238FB">
              <w:rPr>
                <w:lang w:val="en-US"/>
              </w:rPr>
              <w:t>ma</w:t>
            </w:r>
            <w:r w:rsidR="00A006D8">
              <w:rPr>
                <w:lang w:val="en-US"/>
              </w:rPr>
              <w:t>jor</w:t>
            </w:r>
            <w:proofErr w:type="gramEnd"/>
            <w:r w:rsidR="00A238FB" w:rsidRPr="00A238FB">
              <w:rPr>
                <w:lang w:val="en-US"/>
              </w:rPr>
              <w:t xml:space="preserve"> trends in the formation of educational migration in the world.</w:t>
            </w:r>
          </w:p>
          <w:p w:rsidR="00A238FB" w:rsidRDefault="00A238FB" w:rsidP="00A238FB">
            <w:pPr>
              <w:spacing w:line="360" w:lineRule="auto"/>
              <w:ind w:left="720" w:firstLine="7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 w:rsidRPr="00A238FB">
              <w:rPr>
                <w:lang w:val="en-US"/>
              </w:rPr>
              <w:t>basic</w:t>
            </w:r>
            <w:proofErr w:type="gramEnd"/>
            <w:r w:rsidRPr="00A238FB">
              <w:rPr>
                <w:lang w:val="en-US"/>
              </w:rPr>
              <w:t xml:space="preserve"> methods of analyzing </w:t>
            </w:r>
            <w:proofErr w:type="spellStart"/>
            <w:r w:rsidRPr="00A238FB">
              <w:rPr>
                <w:lang w:val="en-US"/>
              </w:rPr>
              <w:t>migration</w:t>
            </w:r>
            <w:r>
              <w:rPr>
                <w:lang w:val="en-US"/>
              </w:rPr>
              <w:t>al</w:t>
            </w:r>
            <w:proofErr w:type="spellEnd"/>
            <w:r w:rsidRPr="00A238FB">
              <w:rPr>
                <w:lang w:val="en-US"/>
              </w:rPr>
              <w:t xml:space="preserve"> processes, to be able to apply them </w:t>
            </w:r>
            <w:r>
              <w:rPr>
                <w:lang w:val="en-US"/>
              </w:rPr>
              <w:t>o</w:t>
            </w:r>
            <w:r w:rsidRPr="00A238FB">
              <w:rPr>
                <w:lang w:val="en-US"/>
              </w:rPr>
              <w:t>n practice.</w:t>
            </w:r>
          </w:p>
          <w:p w:rsidR="000A0AD7" w:rsidRDefault="000A0AD7" w:rsidP="00AF2128">
            <w:pPr>
              <w:spacing w:line="360" w:lineRule="auto"/>
              <w:ind w:left="720" w:firstLine="720"/>
              <w:jc w:val="both"/>
              <w:rPr>
                <w:i/>
              </w:rPr>
            </w:pPr>
            <w:r>
              <w:rPr>
                <w:i/>
                <w:lang w:val="en-US"/>
              </w:rPr>
              <w:t>Be</w:t>
            </w:r>
            <w:r w:rsidRPr="00022761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able</w:t>
            </w:r>
            <w:r w:rsidRPr="00022761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to</w:t>
            </w:r>
            <w:r w:rsidRPr="00F85C5F">
              <w:rPr>
                <w:i/>
              </w:rPr>
              <w:t>:</w:t>
            </w:r>
          </w:p>
          <w:p w:rsidR="000A0AD7" w:rsidRPr="00022761" w:rsidRDefault="000A0AD7" w:rsidP="00AF2128">
            <w:pPr>
              <w:spacing w:line="360" w:lineRule="auto"/>
              <w:ind w:left="720" w:firstLine="720"/>
              <w:jc w:val="both"/>
              <w:rPr>
                <w:lang w:val="en-US"/>
              </w:rPr>
            </w:pPr>
            <w:r w:rsidRPr="00022761">
              <w:rPr>
                <w:lang w:val="en-US"/>
              </w:rPr>
              <w:t xml:space="preserve">- </w:t>
            </w:r>
            <w:r>
              <w:rPr>
                <w:lang w:val="en-US"/>
              </w:rPr>
              <w:t>orient</w:t>
            </w:r>
            <w:r w:rsidRPr="00022761">
              <w:rPr>
                <w:lang w:val="en-US"/>
              </w:rPr>
              <w:t xml:space="preserve"> </w:t>
            </w:r>
            <w:r>
              <w:rPr>
                <w:lang w:val="en-US"/>
              </w:rPr>
              <w:t>oneself</w:t>
            </w:r>
            <w:r w:rsidRPr="0002276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02276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022761">
              <w:rPr>
                <w:lang w:val="en-US"/>
              </w:rPr>
              <w:t xml:space="preserve"> </w:t>
            </w:r>
            <w:r>
              <w:rPr>
                <w:lang w:val="en-US"/>
              </w:rPr>
              <w:t>objectives</w:t>
            </w:r>
            <w:r w:rsidRPr="00022761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instruments</w:t>
            </w:r>
            <w:r w:rsidRPr="00022761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022761">
              <w:rPr>
                <w:lang w:val="en-US"/>
              </w:rPr>
              <w:t xml:space="preserve"> </w:t>
            </w:r>
            <w:r>
              <w:rPr>
                <w:lang w:val="en-US"/>
              </w:rPr>
              <w:t>mechanisms</w:t>
            </w:r>
            <w:r w:rsidRPr="0002276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F2317B">
              <w:rPr>
                <w:lang w:val="en-US"/>
              </w:rPr>
              <w:t xml:space="preserve">educational migration and its formal </w:t>
            </w:r>
            <w:r w:rsidR="00F2317B">
              <w:rPr>
                <w:lang w:val="en-US"/>
              </w:rPr>
              <w:lastRenderedPageBreak/>
              <w:t>aspects</w:t>
            </w:r>
            <w:r w:rsidRPr="00022761">
              <w:rPr>
                <w:lang w:val="en-US"/>
              </w:rPr>
              <w:t>;</w:t>
            </w:r>
          </w:p>
          <w:p w:rsidR="000A0AD7" w:rsidRPr="002C7FC4" w:rsidRDefault="000A0AD7" w:rsidP="00AF2128">
            <w:pPr>
              <w:spacing w:line="360" w:lineRule="auto"/>
              <w:ind w:left="720" w:firstLine="720"/>
              <w:jc w:val="both"/>
              <w:rPr>
                <w:lang w:val="en-US"/>
              </w:rPr>
            </w:pPr>
            <w:r w:rsidRPr="002C7FC4">
              <w:rPr>
                <w:i/>
                <w:lang w:val="en-US"/>
              </w:rPr>
              <w:t>-</w:t>
            </w:r>
            <w:r w:rsidRPr="002C7FC4">
              <w:rPr>
                <w:lang w:val="en-US"/>
              </w:rPr>
              <w:t xml:space="preserve"> </w:t>
            </w:r>
            <w:r>
              <w:rPr>
                <w:lang w:val="en-US"/>
              </w:rPr>
              <w:t>hold</w:t>
            </w:r>
            <w:r w:rsidRPr="002C7FC4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2C7FC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professional</w:t>
            </w:r>
            <w:r w:rsidRPr="002C7FC4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discussion</w:t>
            </w:r>
            <w:r w:rsidRPr="002C7FC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C7FC4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C7FC4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discipline</w:t>
            </w:r>
            <w:r w:rsidRPr="002C7FC4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2C7FC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problems in Russian and in foreign languages.</w:t>
            </w:r>
          </w:p>
          <w:p w:rsidR="00F2317B" w:rsidRPr="00F2317B" w:rsidRDefault="00F2317B" w:rsidP="00F2317B">
            <w:pPr>
              <w:pStyle w:val="a8"/>
              <w:spacing w:line="360" w:lineRule="auto"/>
              <w:jc w:val="both"/>
              <w:rPr>
                <w:bCs/>
                <w:i/>
                <w:lang w:val="en-US"/>
              </w:rPr>
            </w:pPr>
            <w:r w:rsidRPr="009046C5">
              <w:rPr>
                <w:bCs/>
                <w:lang w:val="en-US"/>
              </w:rPr>
              <w:t xml:space="preserve">          </w:t>
            </w:r>
            <w:r w:rsidRPr="009046C5">
              <w:rPr>
                <w:bCs/>
                <w:i/>
                <w:lang w:val="en-US"/>
              </w:rPr>
              <w:t xml:space="preserve"> </w:t>
            </w:r>
            <w:r w:rsidRPr="00F2317B">
              <w:rPr>
                <w:bCs/>
                <w:i/>
                <w:lang w:val="en-US"/>
              </w:rPr>
              <w:t>Manage</w:t>
            </w:r>
          </w:p>
          <w:p w:rsidR="000A0AD7" w:rsidRPr="00F2317B" w:rsidRDefault="00F2317B" w:rsidP="00F2317B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bCs/>
                <w:lang w:val="en-US"/>
              </w:rPr>
            </w:pPr>
            <w:proofErr w:type="gramStart"/>
            <w:r w:rsidRPr="00F2317B">
              <w:rPr>
                <w:bCs/>
                <w:lang w:val="en-US"/>
              </w:rPr>
              <w:t>the</w:t>
            </w:r>
            <w:proofErr w:type="gramEnd"/>
            <w:r w:rsidRPr="00F2317B">
              <w:rPr>
                <w:bCs/>
                <w:lang w:val="en-US"/>
              </w:rPr>
              <w:t xml:space="preserve"> skills (experience</w:t>
            </w:r>
            <w:r>
              <w:rPr>
                <w:bCs/>
                <w:lang w:val="en-US"/>
              </w:rPr>
              <w:t>s</w:t>
            </w:r>
            <w:r w:rsidRPr="00F2317B">
              <w:rPr>
                <w:bCs/>
                <w:lang w:val="en-US"/>
              </w:rPr>
              <w:t xml:space="preserve">) of carrying out a sociological </w:t>
            </w:r>
            <w:r>
              <w:rPr>
                <w:bCs/>
                <w:lang w:val="en-US"/>
              </w:rPr>
              <w:t>research o</w:t>
            </w:r>
            <w:r w:rsidRPr="00F2317B">
              <w:rPr>
                <w:bCs/>
                <w:lang w:val="en-US"/>
              </w:rPr>
              <w:t xml:space="preserve">n the </w:t>
            </w:r>
            <w:r>
              <w:rPr>
                <w:bCs/>
                <w:lang w:val="en-US"/>
              </w:rPr>
              <w:t xml:space="preserve">current </w:t>
            </w:r>
            <w:r w:rsidRPr="00F2317B">
              <w:rPr>
                <w:bCs/>
                <w:lang w:val="en-US"/>
              </w:rPr>
              <w:t>topic.</w:t>
            </w:r>
          </w:p>
        </w:tc>
        <w:tc>
          <w:tcPr>
            <w:tcW w:w="3702" w:type="dxa"/>
            <w:gridSpan w:val="3"/>
            <w:shd w:val="clear" w:color="auto" w:fill="auto"/>
          </w:tcPr>
          <w:p w:rsidR="000A0AD7" w:rsidRPr="006C51BC" w:rsidRDefault="000A0AD7" w:rsidP="00AF2128">
            <w:pPr>
              <w:spacing w:line="360" w:lineRule="auto"/>
              <w:ind w:left="-142" w:firstLine="72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As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an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independent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work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students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have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submit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defend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an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individual</w:t>
            </w:r>
            <w:r w:rsidRPr="00B404A9">
              <w:rPr>
                <w:lang w:val="en-US"/>
              </w:rPr>
              <w:t xml:space="preserve"> </w:t>
            </w:r>
            <w:r w:rsidR="00F2317B">
              <w:rPr>
                <w:lang w:val="en-US"/>
              </w:rPr>
              <w:t xml:space="preserve">sociological research </w:t>
            </w:r>
            <w:r>
              <w:rPr>
                <w:lang w:val="en-US"/>
              </w:rPr>
              <w:t>devoted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analysis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404A9">
              <w:rPr>
                <w:lang w:val="en-US"/>
              </w:rPr>
              <w:t xml:space="preserve"> </w:t>
            </w:r>
            <w:r w:rsidR="00F2317B">
              <w:rPr>
                <w:lang w:val="en-US"/>
              </w:rPr>
              <w:t xml:space="preserve">some current issues of the subject. </w:t>
            </w:r>
            <w:r>
              <w:rPr>
                <w:lang w:val="en-US"/>
              </w:rPr>
              <w:t>The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="00F2317B">
              <w:rPr>
                <w:lang w:val="en-US"/>
              </w:rPr>
              <w:t>roject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404A9">
              <w:rPr>
                <w:lang w:val="en-US"/>
              </w:rPr>
              <w:t xml:space="preserve"> 15 </w:t>
            </w:r>
            <w:r>
              <w:rPr>
                <w:lang w:val="en-US"/>
              </w:rPr>
              <w:t>to</w:t>
            </w:r>
            <w:r w:rsidRPr="00B404A9">
              <w:rPr>
                <w:lang w:val="en-US"/>
              </w:rPr>
              <w:t xml:space="preserve"> 2</w:t>
            </w:r>
            <w:r w:rsidR="00F2317B">
              <w:rPr>
                <w:lang w:val="en-US"/>
              </w:rPr>
              <w:t>0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pages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should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reflect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following</w:t>
            </w:r>
            <w:r w:rsidRPr="00B40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aspects</w:t>
            </w:r>
            <w:r w:rsidRPr="00B404A9">
              <w:rPr>
                <w:lang w:val="en-US"/>
              </w:rPr>
              <w:t xml:space="preserve">: </w:t>
            </w:r>
            <w:r w:rsidR="00F2317B">
              <w:rPr>
                <w:lang w:val="en-US"/>
              </w:rPr>
              <w:t xml:space="preserve">introduction, sociological program (relevance of the topic, objectives, tasks, </w:t>
            </w:r>
            <w:proofErr w:type="gramStart"/>
            <w:r w:rsidR="00F2317B">
              <w:rPr>
                <w:lang w:val="en-US"/>
              </w:rPr>
              <w:t>hypotheses</w:t>
            </w:r>
            <w:proofErr w:type="gramEnd"/>
            <w:r w:rsidR="00F2317B">
              <w:rPr>
                <w:lang w:val="en-US"/>
              </w:rPr>
              <w:t xml:space="preserve">), sociological research according to the chosen method and conclusion. </w:t>
            </w:r>
            <w:r>
              <w:rPr>
                <w:lang w:val="en-US"/>
              </w:rPr>
              <w:t>The defense of individual project</w:t>
            </w:r>
            <w:r w:rsidR="00F2317B">
              <w:rPr>
                <w:lang w:val="en-US"/>
              </w:rPr>
              <w:t>s</w:t>
            </w:r>
            <w:r>
              <w:rPr>
                <w:lang w:val="en-US"/>
              </w:rPr>
              <w:t xml:space="preserve"> envisages the </w:t>
            </w:r>
            <w:r w:rsidR="00163A8E">
              <w:rPr>
                <w:lang w:val="en-US"/>
              </w:rPr>
              <w:t xml:space="preserve">oral </w:t>
            </w:r>
            <w:r>
              <w:rPr>
                <w:lang w:val="en-US"/>
              </w:rPr>
              <w:t>p</w:t>
            </w:r>
            <w:r w:rsidR="00F2317B">
              <w:rPr>
                <w:lang w:val="en-US"/>
              </w:rPr>
              <w:t>resentation</w:t>
            </w:r>
            <w:r>
              <w:rPr>
                <w:lang w:val="en-US"/>
              </w:rPr>
              <w:t xml:space="preserve"> </w:t>
            </w:r>
            <w:r w:rsidR="00F2317B">
              <w:rPr>
                <w:lang w:val="en-US"/>
              </w:rPr>
              <w:t xml:space="preserve">for </w:t>
            </w:r>
            <w:r>
              <w:rPr>
                <w:lang w:val="en-US"/>
              </w:rPr>
              <w:t>students</w:t>
            </w:r>
            <w:r w:rsidR="00163A8E">
              <w:rPr>
                <w:lang w:val="en-US"/>
              </w:rPr>
              <w:t xml:space="preserve"> and written form for tutor.</w:t>
            </w:r>
            <w:r>
              <w:rPr>
                <w:lang w:val="en-US"/>
              </w:rPr>
              <w:t xml:space="preserve">       </w:t>
            </w:r>
            <w:r w:rsidRPr="006C51BC">
              <w:rPr>
                <w:lang w:val="en-US"/>
              </w:rPr>
              <w:t xml:space="preserve">  </w:t>
            </w:r>
          </w:p>
          <w:p w:rsidR="000A0AD7" w:rsidRPr="00BD5E38" w:rsidRDefault="000A0AD7" w:rsidP="00AF2128">
            <w:pPr>
              <w:rPr>
                <w:bCs/>
                <w:highlight w:val="yellow"/>
                <w:lang w:val="en-US"/>
              </w:rPr>
            </w:pPr>
          </w:p>
        </w:tc>
      </w:tr>
      <w:tr w:rsidR="000A0AD7" w:rsidRPr="00E123C1" w:rsidTr="00AF2128">
        <w:tc>
          <w:tcPr>
            <w:tcW w:w="2518" w:type="dxa"/>
          </w:tcPr>
          <w:p w:rsidR="000A0AD7" w:rsidRPr="00DD65B3" w:rsidRDefault="000A0AD7" w:rsidP="00AF2128">
            <w:pPr>
              <w:rPr>
                <w:b/>
                <w:iCs/>
                <w:lang w:val="en-GB"/>
              </w:rPr>
            </w:pPr>
            <w:r w:rsidRPr="00DD65B3">
              <w:rPr>
                <w:b/>
                <w:iCs/>
                <w:lang w:val="en-GB"/>
              </w:rPr>
              <w:lastRenderedPageBreak/>
              <w:t>Teaching methods</w:t>
            </w:r>
          </w:p>
        </w:tc>
        <w:tc>
          <w:tcPr>
            <w:tcW w:w="7749" w:type="dxa"/>
            <w:gridSpan w:val="6"/>
          </w:tcPr>
          <w:p w:rsidR="000A0AD7" w:rsidRPr="00024AA8" w:rsidRDefault="000A0AD7" w:rsidP="000A0AD7">
            <w:pPr>
              <w:pStyle w:val="1"/>
              <w:numPr>
                <w:ilvl w:val="0"/>
                <w:numId w:val="1"/>
              </w:numPr>
              <w:ind w:left="323" w:hanging="284"/>
              <w:rPr>
                <w:rStyle w:val="hps"/>
                <w:b w:val="0"/>
              </w:rPr>
            </w:pPr>
            <w:r w:rsidRPr="00024AA8">
              <w:rPr>
                <w:rStyle w:val="hps"/>
                <w:b w:val="0"/>
              </w:rPr>
              <w:t>Lectures</w:t>
            </w:r>
          </w:p>
          <w:p w:rsidR="000A0AD7" w:rsidRPr="00024AA8" w:rsidRDefault="000A0AD7" w:rsidP="000A0AD7">
            <w:pPr>
              <w:pStyle w:val="1"/>
              <w:numPr>
                <w:ilvl w:val="0"/>
                <w:numId w:val="1"/>
              </w:numPr>
              <w:ind w:left="323" w:hanging="284"/>
              <w:rPr>
                <w:rStyle w:val="hps"/>
                <w:b w:val="0"/>
              </w:rPr>
            </w:pPr>
            <w:r w:rsidRPr="00024AA8">
              <w:rPr>
                <w:rStyle w:val="hps"/>
                <w:b w:val="0"/>
              </w:rPr>
              <w:t>Seminars</w:t>
            </w:r>
          </w:p>
          <w:p w:rsidR="000A0AD7" w:rsidRPr="00024AA8" w:rsidRDefault="000A0AD7" w:rsidP="000A0AD7">
            <w:pPr>
              <w:pStyle w:val="1"/>
              <w:numPr>
                <w:ilvl w:val="0"/>
                <w:numId w:val="1"/>
              </w:numPr>
              <w:ind w:left="323" w:hanging="284"/>
              <w:rPr>
                <w:rStyle w:val="hps"/>
                <w:b w:val="0"/>
              </w:rPr>
            </w:pPr>
            <w:r w:rsidRPr="00024AA8">
              <w:rPr>
                <w:rStyle w:val="hps"/>
                <w:b w:val="0"/>
              </w:rPr>
              <w:t>Tutorial</w:t>
            </w:r>
          </w:p>
          <w:p w:rsidR="000A0AD7" w:rsidRPr="00E123C1" w:rsidRDefault="00FF34BD" w:rsidP="00FF34BD">
            <w:pPr>
              <w:pStyle w:val="2"/>
              <w:numPr>
                <w:ilvl w:val="0"/>
                <w:numId w:val="3"/>
              </w:numPr>
              <w:rPr>
                <w:b w:val="0"/>
                <w:bCs/>
                <w:color w:val="000000"/>
                <w:szCs w:val="24"/>
                <w:lang w:val="en-GB"/>
              </w:rPr>
            </w:pPr>
            <w:r>
              <w:rPr>
                <w:rStyle w:val="hps"/>
                <w:b w:val="0"/>
              </w:rPr>
              <w:t>Project</w:t>
            </w:r>
            <w:r w:rsidR="000A0AD7" w:rsidRPr="00024AA8">
              <w:rPr>
                <w:rStyle w:val="hps"/>
                <w:b w:val="0"/>
              </w:rPr>
              <w:t xml:space="preserve"> paper</w:t>
            </w:r>
          </w:p>
        </w:tc>
      </w:tr>
      <w:tr w:rsidR="000A0AD7" w:rsidRPr="00E123C1" w:rsidTr="00AF2128">
        <w:tc>
          <w:tcPr>
            <w:tcW w:w="2518" w:type="dxa"/>
          </w:tcPr>
          <w:p w:rsidR="000A0AD7" w:rsidRPr="00DD65B3" w:rsidRDefault="000A0AD7" w:rsidP="00AF2128">
            <w:pPr>
              <w:rPr>
                <w:b/>
                <w:iCs/>
                <w:lang w:val="en-GB"/>
              </w:rPr>
            </w:pPr>
            <w:r w:rsidRPr="00DD65B3">
              <w:rPr>
                <w:b/>
                <w:iCs/>
                <w:lang w:val="en-GB"/>
              </w:rPr>
              <w:t>Course unit content</w:t>
            </w:r>
          </w:p>
        </w:tc>
        <w:tc>
          <w:tcPr>
            <w:tcW w:w="7749" w:type="dxa"/>
            <w:gridSpan w:val="6"/>
          </w:tcPr>
          <w:p w:rsidR="000A0AD7" w:rsidRPr="00A006D8" w:rsidRDefault="000A0AD7" w:rsidP="00AF2128">
            <w:pPr>
              <w:rPr>
                <w:bCs/>
                <w:iCs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Cs w:val="24"/>
                <w:lang w:val="en-GB"/>
              </w:rPr>
              <w:t xml:space="preserve">Course objective </w:t>
            </w:r>
            <w:r w:rsidRPr="00935A76">
              <w:rPr>
                <w:bCs/>
                <w:iCs/>
                <w:szCs w:val="24"/>
                <w:lang w:val="en-GB"/>
              </w:rPr>
              <w:t>–</w:t>
            </w:r>
            <w:r>
              <w:rPr>
                <w:bCs/>
                <w:iCs/>
                <w:szCs w:val="24"/>
                <w:lang w:val="en-GB"/>
              </w:rPr>
              <w:t xml:space="preserve"> d</w:t>
            </w:r>
            <w:proofErr w:type="spellStart"/>
            <w:r w:rsidRPr="008D5E1E">
              <w:rPr>
                <w:lang w:val="en-US"/>
              </w:rPr>
              <w:t>eveloping</w:t>
            </w:r>
            <w:proofErr w:type="spellEnd"/>
            <w:r w:rsidRPr="00F85F4B">
              <w:rPr>
                <w:b/>
                <w:lang w:val="en-US"/>
              </w:rPr>
              <w:t xml:space="preserve"> </w:t>
            </w:r>
            <w:r w:rsidRPr="008D5E1E">
              <w:rPr>
                <w:lang w:val="en-US"/>
              </w:rPr>
              <w:t>a</w:t>
            </w:r>
            <w:r w:rsidRPr="00F85F4B">
              <w:rPr>
                <w:b/>
                <w:lang w:val="en-US"/>
              </w:rPr>
              <w:t xml:space="preserve"> </w:t>
            </w:r>
            <w:r w:rsidRPr="008D5E1E">
              <w:rPr>
                <w:lang w:val="en-US"/>
              </w:rPr>
              <w:t>comprehensive</w:t>
            </w:r>
            <w:r w:rsidRPr="00F85F4B">
              <w:rPr>
                <w:lang w:val="en-US"/>
              </w:rPr>
              <w:t xml:space="preserve"> </w:t>
            </w:r>
            <w:r>
              <w:rPr>
                <w:lang w:val="en-US"/>
              </w:rPr>
              <w:t>understanding</w:t>
            </w:r>
            <w:r w:rsidRPr="00F85F4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85F4B">
              <w:rPr>
                <w:lang w:val="en-US"/>
              </w:rPr>
              <w:t xml:space="preserve"> </w:t>
            </w:r>
            <w:r w:rsidR="00330038">
              <w:rPr>
                <w:lang w:val="en-US"/>
              </w:rPr>
              <w:t xml:space="preserve">educational migration as a part of </w:t>
            </w:r>
            <w:proofErr w:type="spellStart"/>
            <w:r w:rsidR="00330038">
              <w:rPr>
                <w:lang w:val="en-US"/>
              </w:rPr>
              <w:t>migrational</w:t>
            </w:r>
            <w:proofErr w:type="spellEnd"/>
            <w:r w:rsidR="00A006D8" w:rsidRPr="00A006D8">
              <w:rPr>
                <w:lang w:val="en-US"/>
              </w:rPr>
              <w:t xml:space="preserve"> </w:t>
            </w:r>
            <w:r w:rsidR="00330038">
              <w:rPr>
                <w:lang w:val="en-US"/>
              </w:rPr>
              <w:t>process.</w:t>
            </w:r>
          </w:p>
          <w:p w:rsidR="000A0AD7" w:rsidRPr="00BA5FDB" w:rsidRDefault="000A0AD7" w:rsidP="00AF2128">
            <w:pPr>
              <w:rPr>
                <w:bCs/>
                <w:iCs/>
                <w:szCs w:val="24"/>
                <w:lang w:val="en-US"/>
              </w:rPr>
            </w:pPr>
            <w:r w:rsidRPr="00935A76">
              <w:rPr>
                <w:bCs/>
                <w:iCs/>
                <w:szCs w:val="24"/>
                <w:lang w:val="en-GB"/>
              </w:rPr>
              <w:tab/>
            </w:r>
          </w:p>
          <w:p w:rsidR="000A0AD7" w:rsidRPr="00D84644" w:rsidRDefault="000A0AD7" w:rsidP="00AF2128">
            <w:pPr>
              <w:rPr>
                <w:lang w:val="en-US"/>
              </w:rPr>
            </w:pPr>
            <w:r w:rsidRPr="00766251">
              <w:rPr>
                <w:b/>
                <w:i/>
                <w:lang w:val="en-GB"/>
              </w:rPr>
              <w:t>Gained knowledge and skills:</w:t>
            </w:r>
          </w:p>
          <w:p w:rsidR="000A0AD7" w:rsidRDefault="000A0AD7" w:rsidP="00AF2128">
            <w:pPr>
              <w:spacing w:line="360" w:lineRule="auto"/>
              <w:ind w:left="720" w:firstLine="720"/>
              <w:jc w:val="both"/>
              <w:rPr>
                <w:lang w:val="en-US"/>
              </w:rPr>
            </w:pPr>
            <w:r>
              <w:rPr>
                <w:lang w:val="en-US"/>
              </w:rPr>
              <w:t>Knowledge of factors</w:t>
            </w:r>
            <w:r w:rsidR="00A006D8">
              <w:rPr>
                <w:lang w:val="en-US"/>
              </w:rPr>
              <w:t xml:space="preserve">, </w:t>
            </w:r>
            <w:r>
              <w:rPr>
                <w:lang w:val="en-US"/>
              </w:rPr>
              <w:t>reasons</w:t>
            </w:r>
            <w:r w:rsidRPr="003D6D86">
              <w:rPr>
                <w:lang w:val="en-US"/>
              </w:rPr>
              <w:t xml:space="preserve"> </w:t>
            </w:r>
            <w:r w:rsidR="00A006D8">
              <w:rPr>
                <w:lang w:val="en-US"/>
              </w:rPr>
              <w:t xml:space="preserve">and common trends </w:t>
            </w:r>
            <w:r>
              <w:rPr>
                <w:lang w:val="en-US"/>
              </w:rPr>
              <w:t>of</w:t>
            </w:r>
            <w:r w:rsidRPr="003D6D86">
              <w:rPr>
                <w:lang w:val="en-US"/>
              </w:rPr>
              <w:t xml:space="preserve"> </w:t>
            </w:r>
            <w:r w:rsidR="00A006D8">
              <w:rPr>
                <w:lang w:val="en-US"/>
              </w:rPr>
              <w:t>educational migration</w:t>
            </w:r>
            <w:r>
              <w:rPr>
                <w:lang w:val="en-US"/>
              </w:rPr>
              <w:t xml:space="preserve">, its major development stages, </w:t>
            </w:r>
            <w:r w:rsidR="009F0426">
              <w:rPr>
                <w:lang w:val="en-US"/>
              </w:rPr>
              <w:t>goals and methods</w:t>
            </w:r>
            <w:r w:rsidRPr="003D6D86">
              <w:rPr>
                <w:lang w:val="en-US"/>
              </w:rPr>
              <w:t>;</w:t>
            </w:r>
          </w:p>
          <w:p w:rsidR="000A0AD7" w:rsidRDefault="000A0AD7" w:rsidP="00AF2128">
            <w:pPr>
              <w:spacing w:line="360" w:lineRule="auto"/>
              <w:ind w:left="720" w:firstLine="720"/>
              <w:jc w:val="both"/>
              <w:rPr>
                <w:color w:val="000000"/>
                <w:lang w:val="en-US"/>
              </w:rPr>
            </w:pPr>
            <w:r w:rsidRPr="00161F1B">
              <w:rPr>
                <w:color w:val="000000"/>
                <w:lang w:val="en-US"/>
              </w:rPr>
              <w:t xml:space="preserve">skills of analyzing </w:t>
            </w:r>
            <w:r w:rsidR="00171EA3">
              <w:rPr>
                <w:color w:val="000000"/>
                <w:lang w:val="en-US"/>
              </w:rPr>
              <w:t>major problems of the field, finding ways of solving them</w:t>
            </w:r>
            <w:r>
              <w:rPr>
                <w:color w:val="000000"/>
                <w:lang w:val="en-US"/>
              </w:rPr>
              <w:t>;</w:t>
            </w:r>
          </w:p>
          <w:p w:rsidR="000A0AD7" w:rsidRDefault="000A0AD7" w:rsidP="00AF2128">
            <w:pPr>
              <w:spacing w:line="360" w:lineRule="auto"/>
              <w:ind w:left="720" w:firstLine="720"/>
              <w:jc w:val="both"/>
              <w:rPr>
                <w:color w:val="000000"/>
                <w:lang w:val="en-US"/>
              </w:rPr>
            </w:pPr>
            <w:r w:rsidRPr="00161F1B">
              <w:rPr>
                <w:color w:val="000000"/>
                <w:lang w:val="en-US"/>
              </w:rPr>
              <w:t>skills of finding, accumulating and preliminarily generalizing empirical material</w:t>
            </w:r>
            <w:r>
              <w:rPr>
                <w:color w:val="000000"/>
                <w:lang w:val="en-US"/>
              </w:rPr>
              <w:t xml:space="preserve"> and </w:t>
            </w:r>
            <w:r w:rsidR="009F0426">
              <w:rPr>
                <w:color w:val="000000"/>
                <w:lang w:val="en-US"/>
              </w:rPr>
              <w:t>prepare sociological project of the current topic</w:t>
            </w:r>
            <w:r>
              <w:rPr>
                <w:color w:val="000000"/>
                <w:lang w:val="en-US"/>
              </w:rPr>
              <w:t>;</w:t>
            </w:r>
          </w:p>
          <w:p w:rsidR="000A0AD7" w:rsidRPr="00C407A1" w:rsidRDefault="000A0AD7" w:rsidP="00AF2128">
            <w:pPr>
              <w:spacing w:line="360" w:lineRule="auto"/>
              <w:ind w:left="720" w:firstLine="720"/>
              <w:jc w:val="both"/>
              <w:rPr>
                <w:szCs w:val="24"/>
                <w:lang w:val="en-US"/>
              </w:rPr>
            </w:pPr>
            <w:proofErr w:type="gramStart"/>
            <w:r w:rsidRPr="00161F1B">
              <w:rPr>
                <w:color w:val="000000"/>
                <w:lang w:val="en-US"/>
              </w:rPr>
              <w:t>knowledge</w:t>
            </w:r>
            <w:proofErr w:type="gramEnd"/>
            <w:r w:rsidRPr="00161F1B">
              <w:rPr>
                <w:color w:val="000000"/>
                <w:lang w:val="en-US"/>
              </w:rPr>
              <w:t xml:space="preserve"> of professional terminology and conceptual framework of the discipline in Russian and foreign languages</w:t>
            </w:r>
            <w:r>
              <w:rPr>
                <w:color w:val="000000"/>
                <w:lang w:val="en-US"/>
              </w:rPr>
              <w:t>.</w:t>
            </w:r>
          </w:p>
        </w:tc>
      </w:tr>
      <w:tr w:rsidR="000A0AD7" w:rsidRPr="00E123C1" w:rsidTr="00AF2128">
        <w:trPr>
          <w:trHeight w:val="550"/>
        </w:trPr>
        <w:tc>
          <w:tcPr>
            <w:tcW w:w="2518" w:type="dxa"/>
            <w:vMerge w:val="restart"/>
          </w:tcPr>
          <w:p w:rsidR="000A0AD7" w:rsidRPr="00406221" w:rsidRDefault="000A0AD7" w:rsidP="00AF212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List of </w:t>
            </w:r>
            <w:r w:rsidRPr="00140780">
              <w:rPr>
                <w:b/>
                <w:lang w:val="en-GB"/>
              </w:rPr>
              <w:t>Topics</w:t>
            </w:r>
          </w:p>
        </w:tc>
        <w:tc>
          <w:tcPr>
            <w:tcW w:w="5103" w:type="dxa"/>
            <w:gridSpan w:val="4"/>
          </w:tcPr>
          <w:p w:rsidR="000A0AD7" w:rsidRPr="005F6442" w:rsidRDefault="000A0AD7" w:rsidP="00AF2128">
            <w:pPr>
              <w:pStyle w:val="a5"/>
              <w:jc w:val="center"/>
              <w:rPr>
                <w:iCs/>
                <w:sz w:val="20"/>
                <w:lang w:val="en-GB"/>
              </w:rPr>
            </w:pPr>
            <w:r w:rsidRPr="005F6442">
              <w:rPr>
                <w:iCs/>
                <w:sz w:val="20"/>
                <w:lang w:val="en-GB"/>
              </w:rPr>
              <w:t>Topic title</w:t>
            </w:r>
          </w:p>
        </w:tc>
        <w:tc>
          <w:tcPr>
            <w:tcW w:w="1276" w:type="dxa"/>
          </w:tcPr>
          <w:p w:rsidR="000A0AD7" w:rsidRPr="005F6442" w:rsidRDefault="000A0AD7" w:rsidP="00AF2128">
            <w:pPr>
              <w:pStyle w:val="a5"/>
              <w:tabs>
                <w:tab w:val="clear" w:pos="4320"/>
                <w:tab w:val="clear" w:pos="8640"/>
              </w:tabs>
              <w:jc w:val="center"/>
              <w:rPr>
                <w:iCs/>
                <w:sz w:val="20"/>
                <w:lang w:val="en-GB"/>
              </w:rPr>
            </w:pPr>
            <w:r w:rsidRPr="005F6442">
              <w:rPr>
                <w:iCs/>
                <w:sz w:val="20"/>
                <w:lang w:val="en-GB"/>
              </w:rPr>
              <w:t>Contact hours</w:t>
            </w:r>
          </w:p>
        </w:tc>
        <w:tc>
          <w:tcPr>
            <w:tcW w:w="1370" w:type="dxa"/>
          </w:tcPr>
          <w:p w:rsidR="000A0AD7" w:rsidRPr="007F2595" w:rsidRDefault="000A0AD7" w:rsidP="00AF2128">
            <w:pPr>
              <w:pStyle w:val="a5"/>
              <w:tabs>
                <w:tab w:val="clear" w:pos="4320"/>
                <w:tab w:val="clear" w:pos="8640"/>
              </w:tabs>
              <w:jc w:val="center"/>
              <w:rPr>
                <w:iCs/>
                <w:sz w:val="20"/>
                <w:lang w:val="en-GB"/>
              </w:rPr>
            </w:pPr>
            <w:r>
              <w:rPr>
                <w:iCs/>
                <w:sz w:val="20"/>
                <w:lang w:val="en-GB"/>
              </w:rPr>
              <w:t>Assignments and i</w:t>
            </w:r>
            <w:r w:rsidRPr="007F2595">
              <w:rPr>
                <w:iCs/>
                <w:sz w:val="20"/>
                <w:lang w:val="en-GB"/>
              </w:rPr>
              <w:t>ndependent study hours</w:t>
            </w:r>
          </w:p>
        </w:tc>
      </w:tr>
      <w:tr w:rsidR="000A0AD7" w:rsidRPr="00E123C1" w:rsidTr="00AF2128">
        <w:trPr>
          <w:trHeight w:val="279"/>
        </w:trPr>
        <w:tc>
          <w:tcPr>
            <w:tcW w:w="2518" w:type="dxa"/>
            <w:vMerge/>
          </w:tcPr>
          <w:p w:rsidR="000A0AD7" w:rsidRPr="00E123C1" w:rsidRDefault="000A0AD7" w:rsidP="00AF2128">
            <w:pPr>
              <w:rPr>
                <w:b/>
                <w:lang w:val="en-GB"/>
              </w:rPr>
            </w:pPr>
          </w:p>
        </w:tc>
        <w:tc>
          <w:tcPr>
            <w:tcW w:w="5103" w:type="dxa"/>
            <w:gridSpan w:val="4"/>
          </w:tcPr>
          <w:p w:rsidR="000A0AD7" w:rsidRPr="003A24CA" w:rsidRDefault="000D5019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highlight w:val="yellow"/>
                <w:lang w:val="en-US"/>
              </w:rPr>
            </w:pPr>
            <w:r w:rsidRPr="00CF435C">
              <w:rPr>
                <w:szCs w:val="24"/>
                <w:lang w:val="en-US"/>
              </w:rPr>
              <w:t>The subject, goals, tasks of migration as a phenomenon. Types and levels of educational migration</w:t>
            </w:r>
          </w:p>
        </w:tc>
        <w:tc>
          <w:tcPr>
            <w:tcW w:w="1276" w:type="dxa"/>
          </w:tcPr>
          <w:p w:rsidR="000A0AD7" w:rsidRPr="003A24CA" w:rsidRDefault="000D5019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1370" w:type="dxa"/>
          </w:tcPr>
          <w:p w:rsidR="000A0AD7" w:rsidRPr="003A24CA" w:rsidRDefault="00FF34BD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0A0AD7" w:rsidRPr="00E123C1" w:rsidTr="00AF2128">
        <w:trPr>
          <w:trHeight w:val="277"/>
        </w:trPr>
        <w:tc>
          <w:tcPr>
            <w:tcW w:w="2518" w:type="dxa"/>
            <w:vMerge/>
          </w:tcPr>
          <w:p w:rsidR="000A0AD7" w:rsidRPr="00E123C1" w:rsidRDefault="000A0AD7" w:rsidP="00AF2128">
            <w:pPr>
              <w:rPr>
                <w:b/>
                <w:lang w:val="en-GB"/>
              </w:rPr>
            </w:pPr>
          </w:p>
        </w:tc>
        <w:tc>
          <w:tcPr>
            <w:tcW w:w="5103" w:type="dxa"/>
            <w:gridSpan w:val="4"/>
          </w:tcPr>
          <w:p w:rsidR="000A0AD7" w:rsidRPr="003A24CA" w:rsidRDefault="00500559" w:rsidP="00500559">
            <w:pPr>
              <w:pStyle w:val="a5"/>
              <w:tabs>
                <w:tab w:val="clear" w:pos="4320"/>
                <w:tab w:val="clear" w:pos="8640"/>
              </w:tabs>
              <w:rPr>
                <w:iCs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Basic</w:t>
            </w:r>
            <w:r w:rsidR="000D5019" w:rsidRPr="00CF435C">
              <w:rPr>
                <w:szCs w:val="24"/>
                <w:lang w:val="en-US"/>
              </w:rPr>
              <w:t xml:space="preserve"> characteristics of </w:t>
            </w:r>
            <w:proofErr w:type="spellStart"/>
            <w:r w:rsidR="000D5019">
              <w:rPr>
                <w:szCs w:val="24"/>
                <w:lang w:val="en-US"/>
              </w:rPr>
              <w:t>educatonal</w:t>
            </w:r>
            <w:proofErr w:type="spellEnd"/>
            <w:r w:rsidR="000D5019">
              <w:rPr>
                <w:szCs w:val="24"/>
                <w:lang w:val="en-US"/>
              </w:rPr>
              <w:t xml:space="preserve"> </w:t>
            </w:r>
            <w:r w:rsidR="000D5019" w:rsidRPr="00CF435C">
              <w:rPr>
                <w:szCs w:val="24"/>
                <w:lang w:val="en-US"/>
              </w:rPr>
              <w:t>migrant</w:t>
            </w:r>
            <w:r>
              <w:rPr>
                <w:szCs w:val="24"/>
                <w:lang w:val="en-US"/>
              </w:rPr>
              <w:t xml:space="preserve"> as a person</w:t>
            </w:r>
            <w:r w:rsidR="000D5019" w:rsidRPr="00CF435C">
              <w:rPr>
                <w:szCs w:val="24"/>
                <w:lang w:val="en-US"/>
              </w:rPr>
              <w:t>. History of the issue</w:t>
            </w:r>
          </w:p>
        </w:tc>
        <w:tc>
          <w:tcPr>
            <w:tcW w:w="1276" w:type="dxa"/>
          </w:tcPr>
          <w:p w:rsidR="000A0AD7" w:rsidRPr="003A24CA" w:rsidRDefault="00D33DE1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  <w:tc>
          <w:tcPr>
            <w:tcW w:w="1370" w:type="dxa"/>
          </w:tcPr>
          <w:p w:rsidR="000A0AD7" w:rsidRPr="003A24CA" w:rsidRDefault="00FF34BD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500559" w:rsidRPr="00E123C1" w:rsidTr="00AF2128">
        <w:trPr>
          <w:trHeight w:val="277"/>
        </w:trPr>
        <w:tc>
          <w:tcPr>
            <w:tcW w:w="2518" w:type="dxa"/>
            <w:vMerge/>
          </w:tcPr>
          <w:p w:rsidR="00500559" w:rsidRPr="00E123C1" w:rsidRDefault="00500559" w:rsidP="00AF2128">
            <w:pPr>
              <w:rPr>
                <w:b/>
                <w:lang w:val="en-GB"/>
              </w:rPr>
            </w:pPr>
          </w:p>
        </w:tc>
        <w:tc>
          <w:tcPr>
            <w:tcW w:w="5103" w:type="dxa"/>
            <w:gridSpan w:val="4"/>
          </w:tcPr>
          <w:p w:rsidR="00500559" w:rsidRDefault="00500559" w:rsidP="00500559">
            <w:pPr>
              <w:pStyle w:val="a5"/>
              <w:tabs>
                <w:tab w:val="clear" w:pos="4320"/>
                <w:tab w:val="clear" w:pos="864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m</w:t>
            </w:r>
            <w:r w:rsidRPr="00CF435C">
              <w:rPr>
                <w:szCs w:val="24"/>
                <w:lang w:val="en-US"/>
              </w:rPr>
              <w:t xml:space="preserve">ain characteristics of educational migrants, depending on the donor country (CIS countries, </w:t>
            </w:r>
            <w:r>
              <w:rPr>
                <w:szCs w:val="24"/>
                <w:lang w:val="en-US"/>
              </w:rPr>
              <w:t xml:space="preserve">USA, </w:t>
            </w:r>
            <w:r w:rsidRPr="00CF435C">
              <w:rPr>
                <w:szCs w:val="24"/>
                <w:lang w:val="en-US"/>
              </w:rPr>
              <w:t>China, India).</w:t>
            </w:r>
          </w:p>
        </w:tc>
        <w:tc>
          <w:tcPr>
            <w:tcW w:w="1276" w:type="dxa"/>
          </w:tcPr>
          <w:p w:rsidR="00500559" w:rsidRPr="00DC3B82" w:rsidRDefault="00DC3B82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</w:t>
            </w:r>
          </w:p>
        </w:tc>
        <w:tc>
          <w:tcPr>
            <w:tcW w:w="1370" w:type="dxa"/>
          </w:tcPr>
          <w:p w:rsidR="00500559" w:rsidRDefault="00500559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</w:tr>
      <w:tr w:rsidR="000A0AD7" w:rsidRPr="00E123C1" w:rsidTr="00AF2128">
        <w:trPr>
          <w:trHeight w:val="277"/>
        </w:trPr>
        <w:tc>
          <w:tcPr>
            <w:tcW w:w="2518" w:type="dxa"/>
            <w:vMerge/>
          </w:tcPr>
          <w:p w:rsidR="000A0AD7" w:rsidRPr="00E123C1" w:rsidRDefault="000A0AD7" w:rsidP="00AF2128">
            <w:pPr>
              <w:rPr>
                <w:b/>
                <w:lang w:val="en-GB"/>
              </w:rPr>
            </w:pPr>
          </w:p>
        </w:tc>
        <w:tc>
          <w:tcPr>
            <w:tcW w:w="5103" w:type="dxa"/>
            <w:gridSpan w:val="4"/>
          </w:tcPr>
          <w:p w:rsidR="000A0AD7" w:rsidRPr="003A24CA" w:rsidRDefault="00500559" w:rsidP="00500559">
            <w:pPr>
              <w:pStyle w:val="a5"/>
              <w:tabs>
                <w:tab w:val="clear" w:pos="4320"/>
                <w:tab w:val="clear" w:pos="8640"/>
              </w:tabs>
              <w:rPr>
                <w:iCs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Basic</w:t>
            </w:r>
            <w:r w:rsidR="000D5019" w:rsidRPr="00CF435C">
              <w:rPr>
                <w:szCs w:val="24"/>
                <w:lang w:val="en-US"/>
              </w:rPr>
              <w:t xml:space="preserve"> approaches (economic, demographic, psychological, sociological, </w:t>
            </w:r>
            <w:proofErr w:type="spellStart"/>
            <w:r w:rsidR="000D5019" w:rsidRPr="00CF435C">
              <w:rPr>
                <w:szCs w:val="24"/>
                <w:lang w:val="en-US"/>
              </w:rPr>
              <w:t>conflictological</w:t>
            </w:r>
            <w:proofErr w:type="spellEnd"/>
            <w:r w:rsidR="000D5019" w:rsidRPr="00CF435C">
              <w:rPr>
                <w:szCs w:val="24"/>
                <w:lang w:val="en-US"/>
              </w:rPr>
              <w:t xml:space="preserve">) and </w:t>
            </w:r>
            <w:r w:rsidR="000D5019">
              <w:rPr>
                <w:szCs w:val="24"/>
                <w:lang w:val="en-US"/>
              </w:rPr>
              <w:t>some</w:t>
            </w:r>
            <w:r w:rsidR="000D5019" w:rsidRPr="00CF435C">
              <w:rPr>
                <w:szCs w:val="24"/>
                <w:lang w:val="en-US"/>
              </w:rPr>
              <w:t xml:space="preserve"> problems of research</w:t>
            </w:r>
            <w:r w:rsidR="000D5019">
              <w:rPr>
                <w:szCs w:val="24"/>
                <w:lang w:val="en-US"/>
              </w:rPr>
              <w:t>ing</w:t>
            </w:r>
          </w:p>
        </w:tc>
        <w:tc>
          <w:tcPr>
            <w:tcW w:w="1276" w:type="dxa"/>
          </w:tcPr>
          <w:p w:rsidR="000A0AD7" w:rsidRPr="00DC3B82" w:rsidRDefault="00DC3B82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</w:t>
            </w:r>
          </w:p>
        </w:tc>
        <w:tc>
          <w:tcPr>
            <w:tcW w:w="1370" w:type="dxa"/>
          </w:tcPr>
          <w:p w:rsidR="000A0AD7" w:rsidRPr="003A24CA" w:rsidRDefault="00FF34BD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</w:tr>
      <w:tr w:rsidR="000A0AD7" w:rsidRPr="00E123C1" w:rsidTr="00AF2128">
        <w:trPr>
          <w:trHeight w:val="277"/>
        </w:trPr>
        <w:tc>
          <w:tcPr>
            <w:tcW w:w="2518" w:type="dxa"/>
            <w:vMerge/>
          </w:tcPr>
          <w:p w:rsidR="000A0AD7" w:rsidRPr="00E123C1" w:rsidRDefault="000A0AD7" w:rsidP="00AF2128">
            <w:pPr>
              <w:rPr>
                <w:b/>
                <w:lang w:val="en-GB"/>
              </w:rPr>
            </w:pPr>
          </w:p>
        </w:tc>
        <w:tc>
          <w:tcPr>
            <w:tcW w:w="5103" w:type="dxa"/>
            <w:gridSpan w:val="4"/>
          </w:tcPr>
          <w:p w:rsidR="000A0AD7" w:rsidRPr="003A24CA" w:rsidRDefault="000D5019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highlight w:val="yellow"/>
                <w:lang w:val="en-US"/>
              </w:rPr>
            </w:pPr>
            <w:r w:rsidRPr="00CF435C">
              <w:rPr>
                <w:szCs w:val="24"/>
                <w:lang w:val="en-US"/>
              </w:rPr>
              <w:t xml:space="preserve">Educational migration in </w:t>
            </w:r>
            <w:r>
              <w:rPr>
                <w:szCs w:val="24"/>
                <w:lang w:val="en-US"/>
              </w:rPr>
              <w:t>Russia. Problems and prospects</w:t>
            </w:r>
          </w:p>
        </w:tc>
        <w:tc>
          <w:tcPr>
            <w:tcW w:w="1276" w:type="dxa"/>
          </w:tcPr>
          <w:p w:rsidR="000A0AD7" w:rsidRPr="003A24CA" w:rsidRDefault="00D33DE1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1370" w:type="dxa"/>
          </w:tcPr>
          <w:p w:rsidR="000A0AD7" w:rsidRPr="003A24CA" w:rsidRDefault="00FF34BD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</w:tr>
      <w:tr w:rsidR="000A0AD7" w:rsidRPr="00E123C1" w:rsidTr="00AF2128">
        <w:trPr>
          <w:trHeight w:val="277"/>
        </w:trPr>
        <w:tc>
          <w:tcPr>
            <w:tcW w:w="2518" w:type="dxa"/>
          </w:tcPr>
          <w:p w:rsidR="000A0AD7" w:rsidRPr="00E123C1" w:rsidRDefault="000A0AD7" w:rsidP="00AF2128">
            <w:pPr>
              <w:rPr>
                <w:b/>
                <w:lang w:val="en-GB"/>
              </w:rPr>
            </w:pPr>
          </w:p>
        </w:tc>
        <w:tc>
          <w:tcPr>
            <w:tcW w:w="5103" w:type="dxa"/>
            <w:gridSpan w:val="4"/>
          </w:tcPr>
          <w:p w:rsidR="000A0AD7" w:rsidRPr="003A24CA" w:rsidRDefault="000D5019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 xml:space="preserve">Scientific </w:t>
            </w:r>
            <w:r w:rsidRPr="00CF435C">
              <w:rPr>
                <w:szCs w:val="24"/>
                <w:lang w:val="en-US"/>
              </w:rPr>
              <w:t>problems in educational migration and ways</w:t>
            </w:r>
            <w:r>
              <w:rPr>
                <w:szCs w:val="24"/>
                <w:lang w:val="en-US"/>
              </w:rPr>
              <w:t xml:space="preserve"> of</w:t>
            </w:r>
            <w:r w:rsidRPr="00CF435C">
              <w:rPr>
                <w:szCs w:val="24"/>
                <w:lang w:val="en-US"/>
              </w:rPr>
              <w:t xml:space="preserve"> solv</w:t>
            </w:r>
            <w:r>
              <w:rPr>
                <w:szCs w:val="24"/>
                <w:lang w:val="en-US"/>
              </w:rPr>
              <w:t>ing</w:t>
            </w:r>
            <w:r w:rsidRPr="00CF435C">
              <w:rPr>
                <w:szCs w:val="24"/>
                <w:lang w:val="en-US"/>
              </w:rPr>
              <w:t xml:space="preserve"> them</w:t>
            </w:r>
          </w:p>
        </w:tc>
        <w:tc>
          <w:tcPr>
            <w:tcW w:w="1276" w:type="dxa"/>
          </w:tcPr>
          <w:p w:rsidR="000A0AD7" w:rsidRPr="00D958C5" w:rsidRDefault="00D958C5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</w:t>
            </w:r>
          </w:p>
        </w:tc>
        <w:tc>
          <w:tcPr>
            <w:tcW w:w="1370" w:type="dxa"/>
          </w:tcPr>
          <w:p w:rsidR="000A0AD7" w:rsidRPr="003A24CA" w:rsidRDefault="000A0AD7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en-US"/>
              </w:rPr>
            </w:pPr>
          </w:p>
        </w:tc>
      </w:tr>
      <w:tr w:rsidR="000A0AD7" w:rsidRPr="00E123C1" w:rsidTr="00AF2128">
        <w:trPr>
          <w:trHeight w:val="277"/>
        </w:trPr>
        <w:tc>
          <w:tcPr>
            <w:tcW w:w="2518" w:type="dxa"/>
          </w:tcPr>
          <w:p w:rsidR="000A0AD7" w:rsidRPr="00E123C1" w:rsidRDefault="000A0AD7" w:rsidP="00AF2128">
            <w:pPr>
              <w:rPr>
                <w:b/>
                <w:lang w:val="en-GB"/>
              </w:rPr>
            </w:pPr>
          </w:p>
        </w:tc>
        <w:tc>
          <w:tcPr>
            <w:tcW w:w="5103" w:type="dxa"/>
            <w:gridSpan w:val="4"/>
          </w:tcPr>
          <w:p w:rsidR="000A0AD7" w:rsidRPr="003A24CA" w:rsidRDefault="000D5019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highlight w:val="yellow"/>
                <w:lang w:val="en-GB"/>
              </w:rPr>
            </w:pPr>
            <w:r w:rsidRPr="00CF435C">
              <w:rPr>
                <w:szCs w:val="24"/>
                <w:lang w:val="en-US"/>
              </w:rPr>
              <w:t>Methodology of research in educational migration</w:t>
            </w:r>
          </w:p>
        </w:tc>
        <w:tc>
          <w:tcPr>
            <w:tcW w:w="1276" w:type="dxa"/>
          </w:tcPr>
          <w:p w:rsidR="000A0AD7" w:rsidRPr="00D958C5" w:rsidRDefault="00D958C5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8</w:t>
            </w:r>
          </w:p>
        </w:tc>
        <w:tc>
          <w:tcPr>
            <w:tcW w:w="1370" w:type="dxa"/>
          </w:tcPr>
          <w:p w:rsidR="000A0AD7" w:rsidRPr="00BF5752" w:rsidRDefault="00500559" w:rsidP="00AF2128">
            <w:pPr>
              <w:pStyle w:val="a5"/>
              <w:tabs>
                <w:tab w:val="clear" w:pos="4320"/>
                <w:tab w:val="clear" w:pos="8640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24</w:t>
            </w:r>
          </w:p>
        </w:tc>
      </w:tr>
      <w:tr w:rsidR="000A0AD7" w:rsidRPr="00E123C1" w:rsidTr="00AF2128">
        <w:tc>
          <w:tcPr>
            <w:tcW w:w="3386" w:type="dxa"/>
            <w:gridSpan w:val="2"/>
          </w:tcPr>
          <w:p w:rsidR="000A0AD7" w:rsidRPr="00500559" w:rsidRDefault="000A0AD7" w:rsidP="00AF2128">
            <w:pPr>
              <w:rPr>
                <w:b/>
                <w:lang w:val="ru-RU"/>
              </w:rPr>
            </w:pPr>
          </w:p>
        </w:tc>
        <w:tc>
          <w:tcPr>
            <w:tcW w:w="6881" w:type="dxa"/>
            <w:gridSpan w:val="5"/>
          </w:tcPr>
          <w:p w:rsidR="000A0AD7" w:rsidRPr="00BF5752" w:rsidRDefault="000A0AD7" w:rsidP="00AF2128">
            <w:pPr>
              <w:rPr>
                <w:bCs/>
                <w:lang w:val="en-US"/>
              </w:rPr>
            </w:pPr>
          </w:p>
        </w:tc>
      </w:tr>
      <w:tr w:rsidR="000A0AD7" w:rsidRPr="00E123C1" w:rsidTr="00AF2128">
        <w:tc>
          <w:tcPr>
            <w:tcW w:w="3386" w:type="dxa"/>
            <w:gridSpan w:val="2"/>
          </w:tcPr>
          <w:p w:rsidR="000A0AD7" w:rsidRPr="005F6442" w:rsidRDefault="000A0AD7" w:rsidP="00AF2128">
            <w:pPr>
              <w:rPr>
                <w:b/>
                <w:lang w:val="en-GB"/>
              </w:rPr>
            </w:pPr>
            <w:r w:rsidRPr="005F6442">
              <w:rPr>
                <w:b/>
                <w:lang w:val="en-GB"/>
              </w:rPr>
              <w:t>Assessment criteria</w:t>
            </w:r>
          </w:p>
        </w:tc>
        <w:tc>
          <w:tcPr>
            <w:tcW w:w="6881" w:type="dxa"/>
            <w:gridSpan w:val="5"/>
          </w:tcPr>
          <w:p w:rsidR="000A0AD7" w:rsidRPr="00FD5A6C" w:rsidRDefault="000A0AD7" w:rsidP="00F16035">
            <w:pPr>
              <w:pStyle w:val="a3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Level of readiness for seminars; activity at seminars; structure, content, range of sources and timing of submitting individual </w:t>
            </w:r>
            <w:r w:rsidR="00F16035">
              <w:rPr>
                <w:szCs w:val="24"/>
                <w:lang w:val="en-US"/>
              </w:rPr>
              <w:t xml:space="preserve"> sociological </w:t>
            </w:r>
            <w:r>
              <w:rPr>
                <w:szCs w:val="24"/>
                <w:lang w:val="en-US"/>
              </w:rPr>
              <w:t xml:space="preserve">project; meeting the formal criteria of writing academic papers; quality of individual presentation.  </w:t>
            </w:r>
          </w:p>
        </w:tc>
      </w:tr>
      <w:tr w:rsidR="000A0AD7" w:rsidRPr="00E123C1" w:rsidTr="00AF2128">
        <w:tc>
          <w:tcPr>
            <w:tcW w:w="3386" w:type="dxa"/>
            <w:gridSpan w:val="2"/>
          </w:tcPr>
          <w:p w:rsidR="000A0AD7" w:rsidRPr="00566F68" w:rsidRDefault="000A0AD7" w:rsidP="00AF212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lang w:val="en-GB" w:eastAsia="lt-LT"/>
              </w:rPr>
            </w:pPr>
            <w:r w:rsidRPr="00566F68">
              <w:rPr>
                <w:b/>
                <w:szCs w:val="24"/>
                <w:lang w:val="en-GB" w:eastAsia="lt-LT"/>
              </w:rPr>
              <w:t>The composition of final accumulative mark</w:t>
            </w:r>
          </w:p>
          <w:p w:rsidR="000A0AD7" w:rsidRPr="00406221" w:rsidRDefault="000A0AD7" w:rsidP="00AF2128">
            <w:pPr>
              <w:rPr>
                <w:b/>
                <w:lang w:val="en-GB"/>
              </w:rPr>
            </w:pPr>
          </w:p>
        </w:tc>
        <w:tc>
          <w:tcPr>
            <w:tcW w:w="6881" w:type="dxa"/>
            <w:gridSpan w:val="5"/>
          </w:tcPr>
          <w:p w:rsidR="000A0AD7" w:rsidRDefault="000A0AD7" w:rsidP="00AF2128">
            <w:pPr>
              <w:rPr>
                <w:b/>
              </w:rPr>
            </w:pPr>
            <w:r>
              <w:rPr>
                <w:b/>
              </w:rPr>
              <w:t xml:space="preserve">Individual Projects – </w:t>
            </w:r>
            <w:r w:rsidR="00603A7D">
              <w:rPr>
                <w:b/>
              </w:rPr>
              <w:t>4</w:t>
            </w:r>
            <w:r>
              <w:rPr>
                <w:b/>
              </w:rPr>
              <w:t>0%</w:t>
            </w:r>
          </w:p>
          <w:p w:rsidR="000A0AD7" w:rsidRPr="00A8115F" w:rsidRDefault="000A0AD7" w:rsidP="00AF2128">
            <w:pPr>
              <w:rPr>
                <w:b/>
              </w:rPr>
            </w:pPr>
            <w:r>
              <w:rPr>
                <w:b/>
              </w:rPr>
              <w:t>P</w:t>
            </w:r>
            <w:r w:rsidRPr="00A8115F">
              <w:rPr>
                <w:b/>
              </w:rPr>
              <w:t>resentation</w:t>
            </w:r>
            <w:r>
              <w:rPr>
                <w:b/>
              </w:rPr>
              <w:t xml:space="preserve"> – </w:t>
            </w:r>
            <w:r w:rsidR="00603A7D">
              <w:rPr>
                <w:b/>
              </w:rPr>
              <w:t>2</w:t>
            </w:r>
            <w:r>
              <w:rPr>
                <w:b/>
              </w:rPr>
              <w:t>0%</w:t>
            </w:r>
          </w:p>
          <w:p w:rsidR="000A0AD7" w:rsidRPr="00E123C1" w:rsidRDefault="000A0AD7" w:rsidP="00AF2128">
            <w:pPr>
              <w:jc w:val="both"/>
              <w:rPr>
                <w:lang w:val="en-GB"/>
              </w:rPr>
            </w:pPr>
            <w:r>
              <w:rPr>
                <w:b/>
              </w:rPr>
              <w:t>Participation in seminars – 40%</w:t>
            </w:r>
          </w:p>
        </w:tc>
      </w:tr>
      <w:tr w:rsidR="000A0AD7" w:rsidRPr="00E123C1" w:rsidTr="00AF2128">
        <w:tc>
          <w:tcPr>
            <w:tcW w:w="3386" w:type="dxa"/>
            <w:gridSpan w:val="2"/>
          </w:tcPr>
          <w:p w:rsidR="000A0AD7" w:rsidRPr="00406221" w:rsidRDefault="000A0AD7" w:rsidP="00AF212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Author of the course </w:t>
            </w:r>
          </w:p>
        </w:tc>
        <w:tc>
          <w:tcPr>
            <w:tcW w:w="6881" w:type="dxa"/>
            <w:gridSpan w:val="5"/>
          </w:tcPr>
          <w:p w:rsidR="000A0AD7" w:rsidRPr="00E123C1" w:rsidRDefault="000A0AD7" w:rsidP="000D501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</w:t>
            </w:r>
            <w:r w:rsidR="000D5019">
              <w:rPr>
                <w:bCs/>
                <w:lang w:val="en-GB"/>
              </w:rPr>
              <w:t>lena</w:t>
            </w:r>
            <w:r>
              <w:rPr>
                <w:bCs/>
                <w:lang w:val="en-GB"/>
              </w:rPr>
              <w:t xml:space="preserve"> </w:t>
            </w:r>
            <w:proofErr w:type="spellStart"/>
            <w:r w:rsidR="000D5019">
              <w:rPr>
                <w:bCs/>
                <w:lang w:val="en-GB"/>
              </w:rPr>
              <w:t>Samofalova</w:t>
            </w:r>
            <w:proofErr w:type="spellEnd"/>
          </w:p>
        </w:tc>
      </w:tr>
    </w:tbl>
    <w:p w:rsidR="000A0AD7" w:rsidRDefault="000A0AD7" w:rsidP="000A0AD7"/>
    <w:p w:rsidR="009000F3" w:rsidRDefault="009000F3"/>
    <w:sectPr w:rsidR="009000F3" w:rsidSect="00CE4B5E">
      <w:footerReference w:type="even" r:id="rId7"/>
      <w:footerReference w:type="default" r:id="rId8"/>
      <w:pgSz w:w="12240" w:h="15840"/>
      <w:pgMar w:top="1440" w:right="1260" w:bottom="1440" w:left="180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EE" w:rsidRDefault="00E703EE">
      <w:r>
        <w:separator/>
      </w:r>
    </w:p>
  </w:endnote>
  <w:endnote w:type="continuationSeparator" w:id="0">
    <w:p w:rsidR="00E703EE" w:rsidRDefault="00E70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DE" w:rsidRDefault="003702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60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6035">
      <w:rPr>
        <w:rStyle w:val="a7"/>
        <w:noProof/>
      </w:rPr>
      <w:t>1</w:t>
    </w:r>
    <w:r>
      <w:rPr>
        <w:rStyle w:val="a7"/>
      </w:rPr>
      <w:fldChar w:fldCharType="end"/>
    </w:r>
  </w:p>
  <w:p w:rsidR="006955DE" w:rsidRDefault="00E703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DE" w:rsidRDefault="003702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60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FBA">
      <w:rPr>
        <w:rStyle w:val="a7"/>
        <w:noProof/>
      </w:rPr>
      <w:t>3</w:t>
    </w:r>
    <w:r>
      <w:rPr>
        <w:rStyle w:val="a7"/>
      </w:rPr>
      <w:fldChar w:fldCharType="end"/>
    </w:r>
  </w:p>
  <w:p w:rsidR="006955DE" w:rsidRDefault="00E703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EE" w:rsidRDefault="00E703EE">
      <w:r>
        <w:separator/>
      </w:r>
    </w:p>
  </w:footnote>
  <w:footnote w:type="continuationSeparator" w:id="0">
    <w:p w:rsidR="00E703EE" w:rsidRDefault="00E70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F25"/>
    <w:multiLevelType w:val="hybridMultilevel"/>
    <w:tmpl w:val="CAD6096E"/>
    <w:lvl w:ilvl="0" w:tplc="1DC0C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E1DCE"/>
    <w:multiLevelType w:val="hybridMultilevel"/>
    <w:tmpl w:val="2266EA46"/>
    <w:lvl w:ilvl="0" w:tplc="FDFEAB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467EE"/>
    <w:multiLevelType w:val="hybridMultilevel"/>
    <w:tmpl w:val="CCF2DA6E"/>
    <w:lvl w:ilvl="0" w:tplc="822A0D4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E5084"/>
    <w:multiLevelType w:val="hybridMultilevel"/>
    <w:tmpl w:val="11122F2E"/>
    <w:lvl w:ilvl="0" w:tplc="6FFA58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AD7"/>
    <w:rsid w:val="000A0AD7"/>
    <w:rsid w:val="000D5019"/>
    <w:rsid w:val="00163A8E"/>
    <w:rsid w:val="00171EA3"/>
    <w:rsid w:val="00271E61"/>
    <w:rsid w:val="002A6FBA"/>
    <w:rsid w:val="00330038"/>
    <w:rsid w:val="0037028E"/>
    <w:rsid w:val="00500559"/>
    <w:rsid w:val="00603A7D"/>
    <w:rsid w:val="009000F3"/>
    <w:rsid w:val="009046C5"/>
    <w:rsid w:val="009F0426"/>
    <w:rsid w:val="00A006D8"/>
    <w:rsid w:val="00A238FB"/>
    <w:rsid w:val="00D33DE1"/>
    <w:rsid w:val="00D958C5"/>
    <w:rsid w:val="00DC3B82"/>
    <w:rsid w:val="00E07F82"/>
    <w:rsid w:val="00E703EE"/>
    <w:rsid w:val="00EB67B2"/>
    <w:rsid w:val="00F16035"/>
    <w:rsid w:val="00F2317B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2">
    <w:name w:val="heading 2"/>
    <w:basedOn w:val="a"/>
    <w:next w:val="a"/>
    <w:link w:val="20"/>
    <w:qFormat/>
    <w:rsid w:val="000A0AD7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A0AD7"/>
    <w:pPr>
      <w:keepNext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AD7"/>
    <w:rPr>
      <w:rFonts w:ascii="Times New Roman" w:eastAsia="Times New Roman" w:hAnsi="Times New Roman" w:cs="Times New Roman"/>
      <w:b/>
      <w:sz w:val="24"/>
      <w:szCs w:val="20"/>
      <w:lang w:val="lt-LT"/>
    </w:rPr>
  </w:style>
  <w:style w:type="character" w:customStyle="1" w:styleId="30">
    <w:name w:val="Заголовок 3 Знак"/>
    <w:basedOn w:val="a0"/>
    <w:link w:val="3"/>
    <w:rsid w:val="000A0AD7"/>
    <w:rPr>
      <w:rFonts w:ascii="Times New Roman" w:eastAsia="Times New Roman" w:hAnsi="Times New Roman" w:cs="Times New Roman"/>
      <w:i/>
      <w:sz w:val="24"/>
      <w:szCs w:val="20"/>
      <w:lang w:val="lt-LT"/>
    </w:rPr>
  </w:style>
  <w:style w:type="paragraph" w:styleId="a3">
    <w:name w:val="Body Text"/>
    <w:basedOn w:val="a"/>
    <w:link w:val="a4"/>
    <w:rsid w:val="000A0AD7"/>
    <w:pPr>
      <w:jc w:val="both"/>
    </w:pPr>
  </w:style>
  <w:style w:type="character" w:customStyle="1" w:styleId="a4">
    <w:name w:val="Основной текст Знак"/>
    <w:basedOn w:val="a0"/>
    <w:link w:val="a3"/>
    <w:rsid w:val="000A0AD7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5">
    <w:name w:val="footer"/>
    <w:basedOn w:val="a"/>
    <w:link w:val="a6"/>
    <w:rsid w:val="000A0AD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0A0AD7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a7">
    <w:name w:val="page number"/>
    <w:basedOn w:val="a0"/>
    <w:rsid w:val="000A0AD7"/>
  </w:style>
  <w:style w:type="paragraph" w:styleId="a8">
    <w:name w:val="List Paragraph"/>
    <w:basedOn w:val="a"/>
    <w:uiPriority w:val="34"/>
    <w:qFormat/>
    <w:rsid w:val="000A0AD7"/>
    <w:pPr>
      <w:ind w:left="720"/>
      <w:contextualSpacing/>
    </w:pPr>
  </w:style>
  <w:style w:type="character" w:customStyle="1" w:styleId="hps">
    <w:name w:val="hps"/>
    <w:basedOn w:val="a0"/>
    <w:rsid w:val="000A0AD7"/>
  </w:style>
  <w:style w:type="paragraph" w:customStyle="1" w:styleId="1">
    <w:name w:val="Абзац списка1"/>
    <w:basedOn w:val="a"/>
    <w:uiPriority w:val="34"/>
    <w:qFormat/>
    <w:rsid w:val="000A0AD7"/>
    <w:pPr>
      <w:ind w:left="720"/>
      <w:contextualSpacing/>
    </w:pPr>
    <w:rPr>
      <w:rFonts w:eastAsia="Calibri"/>
      <w:b/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2">
    <w:name w:val="heading 2"/>
    <w:basedOn w:val="a"/>
    <w:next w:val="a"/>
    <w:link w:val="20"/>
    <w:qFormat/>
    <w:rsid w:val="000A0AD7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A0AD7"/>
    <w:pPr>
      <w:keepNext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AD7"/>
    <w:rPr>
      <w:rFonts w:ascii="Times New Roman" w:eastAsia="Times New Roman" w:hAnsi="Times New Roman" w:cs="Times New Roman"/>
      <w:b/>
      <w:sz w:val="24"/>
      <w:szCs w:val="20"/>
      <w:lang w:val="lt-LT"/>
    </w:rPr>
  </w:style>
  <w:style w:type="character" w:customStyle="1" w:styleId="30">
    <w:name w:val="Заголовок 3 Знак"/>
    <w:basedOn w:val="a0"/>
    <w:link w:val="3"/>
    <w:rsid w:val="000A0AD7"/>
    <w:rPr>
      <w:rFonts w:ascii="Times New Roman" w:eastAsia="Times New Roman" w:hAnsi="Times New Roman" w:cs="Times New Roman"/>
      <w:i/>
      <w:sz w:val="24"/>
      <w:szCs w:val="20"/>
      <w:lang w:val="lt-LT"/>
    </w:rPr>
  </w:style>
  <w:style w:type="paragraph" w:styleId="a3">
    <w:name w:val="Body Text"/>
    <w:basedOn w:val="a"/>
    <w:link w:val="a4"/>
    <w:rsid w:val="000A0AD7"/>
    <w:pPr>
      <w:jc w:val="both"/>
    </w:pPr>
  </w:style>
  <w:style w:type="character" w:customStyle="1" w:styleId="a4">
    <w:name w:val="Основной текст Знак"/>
    <w:basedOn w:val="a0"/>
    <w:link w:val="a3"/>
    <w:rsid w:val="000A0AD7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5">
    <w:name w:val="footer"/>
    <w:basedOn w:val="a"/>
    <w:link w:val="a6"/>
    <w:rsid w:val="000A0AD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0A0AD7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a7">
    <w:name w:val="page number"/>
    <w:basedOn w:val="a0"/>
    <w:rsid w:val="000A0AD7"/>
  </w:style>
  <w:style w:type="paragraph" w:styleId="a8">
    <w:name w:val="List Paragraph"/>
    <w:basedOn w:val="a"/>
    <w:uiPriority w:val="34"/>
    <w:qFormat/>
    <w:rsid w:val="000A0AD7"/>
    <w:pPr>
      <w:ind w:left="720"/>
      <w:contextualSpacing/>
    </w:pPr>
  </w:style>
  <w:style w:type="character" w:customStyle="1" w:styleId="hps">
    <w:name w:val="hps"/>
    <w:basedOn w:val="a0"/>
    <w:rsid w:val="000A0AD7"/>
  </w:style>
  <w:style w:type="paragraph" w:customStyle="1" w:styleId="1">
    <w:name w:val="Абзац списка1"/>
    <w:basedOn w:val="a"/>
    <w:uiPriority w:val="34"/>
    <w:qFormat/>
    <w:rsid w:val="000A0AD7"/>
    <w:pPr>
      <w:ind w:left="720"/>
      <w:contextualSpacing/>
    </w:pPr>
    <w:rPr>
      <w:rFonts w:eastAsia="Calibri"/>
      <w:b/>
      <w:color w:val="00000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21</cp:revision>
  <dcterms:created xsi:type="dcterms:W3CDTF">2017-10-03T11:52:00Z</dcterms:created>
  <dcterms:modified xsi:type="dcterms:W3CDTF">2017-10-10T01:03:00Z</dcterms:modified>
</cp:coreProperties>
</file>